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E144" w14:textId="0DBE3938" w:rsidR="000A642F" w:rsidRDefault="002F4FAB" w:rsidP="002137C0">
      <w:pPr>
        <w:pStyle w:val="Heading1"/>
        <w:spacing w:before="0" w:after="0"/>
        <w:ind w:left="0"/>
        <w:jc w:val="center"/>
        <w:rPr>
          <w:caps w:val="0"/>
          <w:sz w:val="28"/>
        </w:rPr>
      </w:pPr>
      <w:bookmarkStart w:id="0" w:name="_Toc31775827"/>
      <w:r>
        <w:rPr>
          <w:noProof/>
        </w:rPr>
        <w:drawing>
          <wp:anchor distT="0" distB="0" distL="114300" distR="114300" simplePos="0" relativeHeight="251659264" behindDoc="1" locked="0" layoutInCell="1" allowOverlap="1" wp14:anchorId="57D3D229" wp14:editId="74325AA3">
            <wp:simplePos x="0" y="0"/>
            <wp:positionH relativeFrom="column">
              <wp:posOffset>1536700</wp:posOffset>
            </wp:positionH>
            <wp:positionV relativeFrom="paragraph">
              <wp:posOffset>-370840</wp:posOffset>
            </wp:positionV>
            <wp:extent cx="2400935" cy="579120"/>
            <wp:effectExtent l="0" t="0" r="12065" b="5080"/>
            <wp:wrapThrough wrapText="bothSides">
              <wp:wrapPolygon edited="0">
                <wp:start x="0" y="0"/>
                <wp:lineTo x="0" y="20842"/>
                <wp:lineTo x="21480" y="20842"/>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35" cy="57912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64A006E" w14:textId="77777777" w:rsidR="004C06E6" w:rsidRDefault="004C06E6" w:rsidP="009A0CB1">
      <w:pPr>
        <w:pStyle w:val="Heading1"/>
        <w:spacing w:before="120"/>
        <w:ind w:left="0"/>
        <w:jc w:val="center"/>
        <w:rPr>
          <w:caps w:val="0"/>
        </w:rPr>
      </w:pPr>
    </w:p>
    <w:p w14:paraId="17BD07AE" w14:textId="4F8617C0" w:rsidR="009A0CB1" w:rsidRDefault="0025190C" w:rsidP="009A0CB1">
      <w:pPr>
        <w:pStyle w:val="Heading1"/>
        <w:spacing w:before="120"/>
        <w:ind w:left="0"/>
        <w:jc w:val="center"/>
      </w:pPr>
      <w:r>
        <w:rPr>
          <w:caps w:val="0"/>
        </w:rPr>
        <w:t xml:space="preserve">Consent </w:t>
      </w:r>
      <w:r w:rsidR="00E35679">
        <w:rPr>
          <w:caps w:val="0"/>
        </w:rPr>
        <w:t xml:space="preserve">Addendum and Questionnaire </w:t>
      </w:r>
      <w:r>
        <w:rPr>
          <w:caps w:val="0"/>
        </w:rPr>
        <w:t xml:space="preserve">for Return of Genetic Results </w:t>
      </w:r>
    </w:p>
    <w:p w14:paraId="4386A164" w14:textId="4BF450EC" w:rsidR="000A642F" w:rsidRDefault="000A642F" w:rsidP="003A69D6">
      <w:pPr>
        <w:ind w:left="0"/>
      </w:pPr>
      <w:r>
        <w:rPr>
          <w:b/>
        </w:rPr>
        <w:t xml:space="preserve">Study Title: </w:t>
      </w:r>
      <w:r w:rsidR="002137C0">
        <w:rPr>
          <w:b/>
        </w:rPr>
        <w:tab/>
      </w:r>
      <w:r w:rsidR="003A69D6">
        <w:rPr>
          <w:b/>
        </w:rPr>
        <w:tab/>
      </w:r>
      <w:r w:rsidRPr="000E20E1">
        <w:rPr>
          <w:color w:val="0000FF"/>
        </w:rPr>
        <w:t>Insert Full Title of the Protocol</w:t>
      </w:r>
    </w:p>
    <w:p w14:paraId="1EEA4EAC" w14:textId="77777777" w:rsidR="00DD2BE6" w:rsidRDefault="000A642F" w:rsidP="00484892">
      <w:pPr>
        <w:tabs>
          <w:tab w:val="left" w:pos="2160"/>
        </w:tabs>
        <w:ind w:left="2160" w:hanging="2160"/>
      </w:pPr>
      <w:r>
        <w:t xml:space="preserve">Version Date:  </w:t>
      </w:r>
      <w:r>
        <w:tab/>
        <w:t>Month, Day, 20XX</w:t>
      </w:r>
      <w:r>
        <w:tab/>
      </w:r>
    </w:p>
    <w:p w14:paraId="49DC4EC4" w14:textId="17FA4C52" w:rsidR="009A0CB1" w:rsidRDefault="009A0CB1" w:rsidP="009A0CB1">
      <w:pPr>
        <w:tabs>
          <w:tab w:val="left" w:pos="2160"/>
        </w:tabs>
        <w:spacing w:after="240"/>
        <w:ind w:left="2160" w:hanging="2160"/>
      </w:pPr>
      <w:r w:rsidRPr="003A69D6">
        <w:t>Consent Name:</w:t>
      </w:r>
      <w:r>
        <w:tab/>
      </w:r>
      <w:r w:rsidR="003A69D6">
        <w:t xml:space="preserve">Questionnaire for </w:t>
      </w:r>
      <w:r w:rsidR="002F4FAB" w:rsidRPr="003A69D6">
        <w:t>Return of Genetic Results</w:t>
      </w:r>
    </w:p>
    <w:p w14:paraId="0687A857" w14:textId="530753B6" w:rsidR="00300777" w:rsidRPr="00A25D4F" w:rsidRDefault="00A25D4F" w:rsidP="00A25D4F">
      <w:pPr>
        <w:tabs>
          <w:tab w:val="left" w:pos="2160"/>
        </w:tabs>
        <w:spacing w:after="240"/>
        <w:ind w:left="2160" w:hanging="2160"/>
        <w:rPr>
          <w:color w:val="0000FF"/>
        </w:rPr>
      </w:pPr>
      <w:r w:rsidRPr="000A642F">
        <w:rPr>
          <w:b/>
        </w:rPr>
        <w:t>Principal Investigator:</w:t>
      </w:r>
      <w:r w:rsidRPr="00A25D4F">
        <w:rPr>
          <w:color w:val="0000FF"/>
        </w:rPr>
        <w:t xml:space="preserve"> </w:t>
      </w:r>
      <w:r>
        <w:rPr>
          <w:color w:val="0000FF"/>
        </w:rPr>
        <w:tab/>
      </w:r>
      <w:r w:rsidRPr="008844A6">
        <w:rPr>
          <w:color w:val="0000FF"/>
        </w:rPr>
        <w:t>Investigator Name</w:t>
      </w:r>
      <w:r w:rsidRPr="00A25D4F">
        <w:t xml:space="preserve"> </w:t>
      </w:r>
      <w:r>
        <w:tab/>
      </w:r>
      <w:r>
        <w:tab/>
      </w:r>
      <w:r>
        <w:tab/>
        <w:t xml:space="preserve">Telephone: </w:t>
      </w:r>
      <w:r w:rsidRPr="008844A6">
        <w:rPr>
          <w:color w:val="0000FF"/>
          <w:lang w:bidi="x-none"/>
        </w:rPr>
        <w:t>(xxx) xxx-</w:t>
      </w:r>
      <w:proofErr w:type="spellStart"/>
      <w:r w:rsidRPr="008844A6">
        <w:rPr>
          <w:color w:val="0000FF"/>
          <w:lang w:bidi="x-none"/>
        </w:rPr>
        <w:t>xxxx</w:t>
      </w:r>
      <w:proofErr w:type="spellEnd"/>
    </w:p>
    <w:p w14:paraId="2953F1D7" w14:textId="61EF8959" w:rsidR="002F4FAB" w:rsidRPr="002F4FAB" w:rsidRDefault="00DD2F48" w:rsidP="002F4FAB">
      <w:r>
        <w:t>You, or your child</w:t>
      </w:r>
      <w:r w:rsidR="009A0CB1">
        <w:t xml:space="preserve"> </w:t>
      </w:r>
      <w:r w:rsidR="002F4FAB" w:rsidRPr="008B3D01">
        <w:rPr>
          <w:color w:val="0000FF"/>
        </w:rPr>
        <w:t xml:space="preserve">have agreed to take part in XXXXX. </w:t>
      </w:r>
      <w:r w:rsidR="00E35679" w:rsidRPr="008B3D01">
        <w:rPr>
          <w:color w:val="0000FF"/>
        </w:rPr>
        <w:t xml:space="preserve">As </w:t>
      </w:r>
      <w:r w:rsidR="002F4FAB" w:rsidRPr="008B3D01">
        <w:rPr>
          <w:color w:val="0000FF"/>
        </w:rPr>
        <w:t>part of that study</w:t>
      </w:r>
      <w:r w:rsidR="00E35679" w:rsidRPr="008B3D01">
        <w:rPr>
          <w:color w:val="0000FF"/>
        </w:rPr>
        <w:t xml:space="preserve"> we will perform genetic testing</w:t>
      </w:r>
      <w:r w:rsidR="002F4FAB" w:rsidRPr="008B3D01">
        <w:rPr>
          <w:color w:val="0000FF"/>
        </w:rPr>
        <w:t>.</w:t>
      </w:r>
      <w:r w:rsidR="002F4FAB">
        <w:rPr>
          <w:color w:val="3366FF"/>
        </w:rPr>
        <w:t xml:space="preserve"> </w:t>
      </w:r>
      <w:r w:rsidR="002F4FAB">
        <w:t>T</w:t>
      </w:r>
      <w:r w:rsidR="002F4FAB" w:rsidRPr="00DF6FEA">
        <w:t xml:space="preserve">his form allows you to choose the types of results </w:t>
      </w:r>
      <w:r w:rsidR="00E35679">
        <w:t xml:space="preserve">that </w:t>
      </w:r>
      <w:r w:rsidR="002F4FAB" w:rsidRPr="00DF6FEA">
        <w:t>you would like to receive</w:t>
      </w:r>
      <w:r w:rsidR="002F4FAB">
        <w:t xml:space="preserve">. This form should only be completed after reviewing and signing the </w:t>
      </w:r>
      <w:r w:rsidR="008B3D01" w:rsidRPr="008B3D01">
        <w:rPr>
          <w:color w:val="0000FF"/>
        </w:rPr>
        <w:t>XXXX</w:t>
      </w:r>
      <w:r w:rsidR="008B3D01">
        <w:rPr>
          <w:color w:val="0000FF"/>
        </w:rPr>
        <w:t>X</w:t>
      </w:r>
      <w:r w:rsidR="002F4FAB">
        <w:t xml:space="preserve"> main study consent form.</w:t>
      </w:r>
    </w:p>
    <w:p w14:paraId="572C6F51" w14:textId="77777777" w:rsidR="003D2DF9" w:rsidRPr="003D2DF9" w:rsidRDefault="000A642F" w:rsidP="006D55D5">
      <w:pPr>
        <w:rPr>
          <w:color w:val="0000FF"/>
        </w:rPr>
      </w:pPr>
      <w:r>
        <w:t xml:space="preserve">If there is anything in this form you do not understand, please ask questions. Please take your time. You do not have to take part in this study if you do not want to. If you take part, you can leave the study at any time. </w:t>
      </w:r>
    </w:p>
    <w:p w14:paraId="5EB75AFA" w14:textId="77777777" w:rsidR="000A642F" w:rsidRDefault="006D55D5" w:rsidP="000A642F">
      <w:r>
        <w:t xml:space="preserve">In the sections that follow, the word “we” means the study doctor and other research staff. If you are a </w:t>
      </w:r>
      <w:r w:rsidR="00837F48">
        <w:t>p</w:t>
      </w:r>
      <w:r w:rsidR="000A642F">
        <w:t xml:space="preserve">arent or legal guardian </w:t>
      </w:r>
      <w:r>
        <w:t xml:space="preserve">who is </w:t>
      </w:r>
      <w:r w:rsidR="000A642F">
        <w:t xml:space="preserve">giving permission for a child, </w:t>
      </w:r>
      <w:r>
        <w:t xml:space="preserve">please note that </w:t>
      </w:r>
      <w:r w:rsidR="000A642F">
        <w:t xml:space="preserve">the word </w:t>
      </w:r>
      <w:r>
        <w:t>“</w:t>
      </w:r>
      <w:r w:rsidR="000A642F">
        <w:t>you</w:t>
      </w:r>
      <w:r>
        <w:t>”</w:t>
      </w:r>
      <w:r w:rsidR="000A642F">
        <w:t xml:space="preserve"> refers to your child.</w:t>
      </w:r>
    </w:p>
    <w:p w14:paraId="21E903F4" w14:textId="77777777" w:rsidR="002F4FAB" w:rsidRDefault="002F4FAB" w:rsidP="002F4FAB">
      <w:pPr>
        <w:pStyle w:val="Heading2"/>
        <w:rPr>
          <w:rFonts w:cs="Arial"/>
        </w:rPr>
      </w:pPr>
      <w:r w:rsidRPr="0083437F">
        <w:rPr>
          <w:rFonts w:cs="Arial"/>
        </w:rPr>
        <w:t>Information about Return of Results</w:t>
      </w:r>
    </w:p>
    <w:p w14:paraId="77DB56D1" w14:textId="7823E0A0" w:rsidR="00E35679" w:rsidRDefault="008F272D" w:rsidP="002F4FAB">
      <w:r>
        <w:t>Only r</w:t>
      </w:r>
      <w:r w:rsidR="00E35679">
        <w:t>esults verified in a CLIA-</w:t>
      </w:r>
      <w:r>
        <w:t>certified lab will be returned</w:t>
      </w:r>
      <w:r w:rsidR="00BC6388">
        <w:t xml:space="preserve"> to you</w:t>
      </w:r>
      <w:r>
        <w:t xml:space="preserve">. </w:t>
      </w:r>
      <w:r w:rsidR="00E35679">
        <w:t xml:space="preserve">A CLIA-certified lab means that the test results may be used for clinical purposes. </w:t>
      </w:r>
    </w:p>
    <w:p w14:paraId="08FC67ED" w14:textId="63600D81" w:rsidR="002F4FAB" w:rsidRDefault="00BB41D2" w:rsidP="002F4FAB">
      <w:r>
        <w:t>Also, w</w:t>
      </w:r>
      <w:r w:rsidR="002F4FAB">
        <w:t>e</w:t>
      </w:r>
      <w:r w:rsidR="002F4FAB" w:rsidRPr="004D5D28">
        <w:t xml:space="preserve"> will not release results</w:t>
      </w:r>
      <w:r w:rsidR="002F4FAB">
        <w:t xml:space="preserve"> that are i</w:t>
      </w:r>
      <w:r w:rsidR="002F4FAB" w:rsidRPr="004D5D28">
        <w:t>nconclusive or</w:t>
      </w:r>
      <w:r w:rsidR="002F4FAB">
        <w:t xml:space="preserve"> of</w:t>
      </w:r>
      <w:r w:rsidR="002F4FAB" w:rsidRPr="004D5D28">
        <w:t xml:space="preserve"> uncertain </w:t>
      </w:r>
      <w:r w:rsidR="002F4FAB">
        <w:t xml:space="preserve">significance. Only results that are of known significance will be released. </w:t>
      </w:r>
    </w:p>
    <w:p w14:paraId="034978CB" w14:textId="19310CAB" w:rsidR="002F4FAB" w:rsidRPr="004D5D28" w:rsidRDefault="00F83CE1" w:rsidP="002F4FAB">
      <w:pPr>
        <w:pStyle w:val="Heading3"/>
        <w:rPr>
          <w:b w:val="0"/>
        </w:rPr>
      </w:pPr>
      <w:r w:rsidRPr="002F4FAB">
        <w:rPr>
          <w:color w:val="FF0000"/>
        </w:rPr>
        <w:t xml:space="preserve"> </w:t>
      </w:r>
      <w:r w:rsidR="002F4FAB" w:rsidRPr="002F4FAB">
        <w:rPr>
          <w:color w:val="FF0000"/>
        </w:rPr>
        <w:t>(</w:t>
      </w:r>
      <w:r w:rsidR="002F4FAB">
        <w:rPr>
          <w:color w:val="FF0000"/>
        </w:rPr>
        <w:t xml:space="preserve">Use </w:t>
      </w:r>
      <w:r w:rsidR="001D2076">
        <w:rPr>
          <w:color w:val="FF0000"/>
        </w:rPr>
        <w:t>this section</w:t>
      </w:r>
      <w:r w:rsidR="002F4FAB" w:rsidRPr="002F4FAB">
        <w:rPr>
          <w:color w:val="FF0000"/>
        </w:rPr>
        <w:t xml:space="preserve"> </w:t>
      </w:r>
      <w:r w:rsidR="001D2076">
        <w:rPr>
          <w:color w:val="FF0000"/>
        </w:rPr>
        <w:t>subjects</w:t>
      </w:r>
      <w:r w:rsidR="002F4FAB" w:rsidRPr="002F4FAB">
        <w:rPr>
          <w:color w:val="FF0000"/>
        </w:rPr>
        <w:t xml:space="preserve"> who have a disease/condition) </w:t>
      </w:r>
      <w:r w:rsidR="002F4FAB" w:rsidRPr="00564568">
        <w:t>What results can you expect to receive from this study?</w:t>
      </w:r>
    </w:p>
    <w:p w14:paraId="34ABAC5C" w14:textId="2AF15FAE" w:rsidR="002F4FAB" w:rsidRDefault="002F4FAB" w:rsidP="002F4FAB">
      <w:r>
        <w:t>This research will look for</w:t>
      </w:r>
      <w:r w:rsidRPr="004D5D28">
        <w:t xml:space="preserve"> alterations or changes in your genes that may be associated with your primary diagnosis. </w:t>
      </w:r>
    </w:p>
    <w:p w14:paraId="39000A22" w14:textId="77777777" w:rsidR="002F4FAB" w:rsidRDefault="002F4FAB" w:rsidP="002F4FAB">
      <w:pPr>
        <w:pStyle w:val="ListBullet2"/>
      </w:pPr>
      <w:r w:rsidRPr="00F5735E">
        <w:t>In doing this</w:t>
      </w:r>
      <w:r w:rsidRPr="004D5D28">
        <w:t xml:space="preserve">, we may also identify </w:t>
      </w:r>
      <w:r w:rsidRPr="00040678">
        <w:t>incidental findings</w:t>
      </w:r>
      <w:r w:rsidRPr="004D5D28">
        <w:t xml:space="preserve"> that are unrelated to your primary diagnosis. </w:t>
      </w:r>
    </w:p>
    <w:p w14:paraId="51919A7C" w14:textId="77777777" w:rsidR="002F4FAB" w:rsidRDefault="002F4FAB" w:rsidP="002F4FAB">
      <w:pPr>
        <w:pStyle w:val="ListBullet2"/>
      </w:pPr>
      <w:r w:rsidRPr="004D5D28">
        <w:t xml:space="preserve">Incidental findings could tell us about other diseases that you may have or that you might develop, as well as the potential risks of having a child with a specific genetic disease. </w:t>
      </w:r>
    </w:p>
    <w:p w14:paraId="08F0553B" w14:textId="3D183CCC" w:rsidR="002F4FAB" w:rsidRDefault="002F4FAB" w:rsidP="002F4FAB">
      <w:pPr>
        <w:pStyle w:val="Heading3"/>
      </w:pPr>
      <w:r w:rsidRPr="002F4FAB">
        <w:rPr>
          <w:color w:val="FF0000"/>
        </w:rPr>
        <w:t>(</w:t>
      </w:r>
      <w:r>
        <w:rPr>
          <w:color w:val="FF0000"/>
        </w:rPr>
        <w:t xml:space="preserve">Use </w:t>
      </w:r>
      <w:r w:rsidR="001D2076">
        <w:rPr>
          <w:color w:val="FF0000"/>
        </w:rPr>
        <w:t>this section for</w:t>
      </w:r>
      <w:r>
        <w:rPr>
          <w:color w:val="FF0000"/>
        </w:rPr>
        <w:t xml:space="preserve"> those </w:t>
      </w:r>
      <w:r w:rsidR="001D2076">
        <w:rPr>
          <w:color w:val="FF0000"/>
        </w:rPr>
        <w:t xml:space="preserve">subjects </w:t>
      </w:r>
      <w:r>
        <w:rPr>
          <w:color w:val="FF0000"/>
        </w:rPr>
        <w:t>without a disease/condition – healthy controls</w:t>
      </w:r>
      <w:r w:rsidRPr="002F4FAB">
        <w:rPr>
          <w:color w:val="FF0000"/>
        </w:rPr>
        <w:t xml:space="preserve">) </w:t>
      </w:r>
      <w:r>
        <w:t xml:space="preserve">What results can you expect to receive from this study? </w:t>
      </w:r>
    </w:p>
    <w:p w14:paraId="59E0629C" w14:textId="07625A85" w:rsidR="002F4FAB" w:rsidRPr="004D5D28" w:rsidRDefault="002F4FAB" w:rsidP="002F4FAB">
      <w:r>
        <w:t>Your sample may be studied to identify alterations or changes in your genes that put you at increased risk of having future medical problems. For example, being a carrier for certain conditions or having different reactions to certain medications or anesthesia.</w:t>
      </w:r>
    </w:p>
    <w:p w14:paraId="5C543AC3" w14:textId="7919C102" w:rsidR="00F83CE1" w:rsidRPr="00F83CE1" w:rsidRDefault="00F83CE1" w:rsidP="00F83CE1">
      <w:pPr>
        <w:pStyle w:val="Heading3"/>
        <w:rPr>
          <w:color w:val="FF0000"/>
        </w:rPr>
      </w:pPr>
      <w:r w:rsidRPr="00F83CE1">
        <w:rPr>
          <w:color w:val="FF0000"/>
        </w:rPr>
        <w:lastRenderedPageBreak/>
        <w:t>(Use this section when appropriate)</w:t>
      </w:r>
    </w:p>
    <w:p w14:paraId="79BD56E8" w14:textId="222E1123" w:rsidR="00F83CE1" w:rsidRDefault="00F83CE1" w:rsidP="00F83CE1">
      <w:pPr>
        <w:pStyle w:val="Heading3"/>
      </w:pPr>
      <w:r>
        <w:t xml:space="preserve">What results will you not receive from this study? </w:t>
      </w:r>
    </w:p>
    <w:p w14:paraId="6FBC01E2" w14:textId="13C4EA60" w:rsidR="00F83CE1" w:rsidRPr="004D5D28" w:rsidRDefault="00F83CE1" w:rsidP="00F83CE1">
      <w:r>
        <w:t xml:space="preserve">You will not receive results about paternity. We will not inform you if your father is not your biological father. </w:t>
      </w:r>
    </w:p>
    <w:p w14:paraId="1033D32A" w14:textId="1D3E4A83" w:rsidR="002F4FAB" w:rsidRPr="007A1852" w:rsidRDefault="002F4FAB" w:rsidP="002F4FAB">
      <w:pPr>
        <w:pStyle w:val="Heading3"/>
      </w:pPr>
      <w:r>
        <w:t xml:space="preserve">Will all </w:t>
      </w:r>
      <w:r w:rsidR="008F272D">
        <w:t>of my genetic variations</w:t>
      </w:r>
      <w:r>
        <w:t xml:space="preserve"> and changes be identified? </w:t>
      </w:r>
    </w:p>
    <w:p w14:paraId="2F38B997" w14:textId="0DF54264" w:rsidR="002F4FAB" w:rsidRDefault="002F4FAB" w:rsidP="002F4FAB">
      <w:r>
        <w:t>W</w:t>
      </w:r>
      <w:r w:rsidRPr="004D5D28">
        <w:t>e cannot guaran</w:t>
      </w:r>
      <w:bookmarkStart w:id="1" w:name="_GoBack"/>
      <w:bookmarkEnd w:id="1"/>
      <w:r w:rsidRPr="004D5D28">
        <w:t>tee wh</w:t>
      </w:r>
      <w:r>
        <w:t>ich</w:t>
      </w:r>
      <w:r w:rsidRPr="004D5D28">
        <w:t xml:space="preserve"> specific </w:t>
      </w:r>
      <w:r w:rsidR="001D2076">
        <w:t>variants</w:t>
      </w:r>
      <w:r w:rsidRPr="004D5D28">
        <w:t xml:space="preserve"> </w:t>
      </w:r>
      <w:r>
        <w:t xml:space="preserve">will be identified. </w:t>
      </w:r>
      <w:r w:rsidRPr="004D5D28">
        <w:t xml:space="preserve"> </w:t>
      </w:r>
    </w:p>
    <w:p w14:paraId="2E34ACB3" w14:textId="49D9296E" w:rsidR="002F4FAB" w:rsidRPr="008F272D" w:rsidRDefault="002F4FAB" w:rsidP="008F272D">
      <w:pPr>
        <w:pStyle w:val="ListBullet2"/>
        <w:rPr>
          <w:b/>
        </w:rPr>
      </w:pPr>
      <w:r>
        <w:t xml:space="preserve">Not </w:t>
      </w:r>
      <w:r w:rsidRPr="002C7FDD">
        <w:t xml:space="preserve">all genetic alterations or </w:t>
      </w:r>
      <w:r>
        <w:t xml:space="preserve">risk for disease can be identified with </w:t>
      </w:r>
      <w:r w:rsidR="001D2076">
        <w:t>current</w:t>
      </w:r>
      <w:r>
        <w:t xml:space="preserve"> sequencing</w:t>
      </w:r>
      <w:r w:rsidR="00BC6388">
        <w:t xml:space="preserve"> technology</w:t>
      </w:r>
      <w:r>
        <w:t xml:space="preserve">. </w:t>
      </w:r>
      <w:r w:rsidR="008F272D">
        <w:t>Science is advancing rapidly</w:t>
      </w:r>
      <w:r w:rsidR="001D2076">
        <w:t>. M</w:t>
      </w:r>
      <w:r w:rsidR="008F272D">
        <w:t>ore alterations are identified each year.</w:t>
      </w:r>
    </w:p>
    <w:p w14:paraId="35D21683" w14:textId="77777777" w:rsidR="002F4FAB" w:rsidRDefault="002F4FAB" w:rsidP="002F4FAB">
      <w:pPr>
        <w:pStyle w:val="ListBullet2"/>
      </w:pPr>
      <w:r w:rsidRPr="003D6820">
        <w:t>T</w:t>
      </w:r>
      <w:r w:rsidRPr="004D5D28">
        <w:t xml:space="preserve">here may be genetic alterations that will not be identified or reported. </w:t>
      </w:r>
    </w:p>
    <w:p w14:paraId="57B65E01" w14:textId="59F0FF94" w:rsidR="002F4FAB" w:rsidRDefault="002F4FAB" w:rsidP="002F4FAB">
      <w:pPr>
        <w:pStyle w:val="ListBullet2"/>
      </w:pPr>
      <w:r w:rsidRPr="004D5D28">
        <w:t xml:space="preserve">It is possible that this study will be unable to identify the cause of your condition or other health problems. </w:t>
      </w:r>
      <w:r w:rsidRPr="002F4FAB">
        <w:rPr>
          <w:color w:val="FF0000"/>
        </w:rPr>
        <w:t xml:space="preserve">(only </w:t>
      </w:r>
      <w:r w:rsidR="001D2076">
        <w:rPr>
          <w:color w:val="FF0000"/>
        </w:rPr>
        <w:t xml:space="preserve">use </w:t>
      </w:r>
      <w:r w:rsidRPr="002F4FAB">
        <w:rPr>
          <w:color w:val="FF0000"/>
        </w:rPr>
        <w:t xml:space="preserve">if the subjects </w:t>
      </w:r>
      <w:r w:rsidR="00F83CE1">
        <w:rPr>
          <w:color w:val="FF0000"/>
        </w:rPr>
        <w:t>are enrolled because they have</w:t>
      </w:r>
      <w:r w:rsidRPr="002F4FAB">
        <w:rPr>
          <w:color w:val="FF0000"/>
        </w:rPr>
        <w:t xml:space="preserve"> a disease or condition)</w:t>
      </w:r>
    </w:p>
    <w:p w14:paraId="0A4131F8" w14:textId="115AD48B" w:rsidR="002F4FAB" w:rsidRDefault="002F4FAB" w:rsidP="002F4FAB">
      <w:pPr>
        <w:pStyle w:val="ListBullet2"/>
      </w:pPr>
      <w:r>
        <w:t xml:space="preserve">Failure to identify a result </w:t>
      </w:r>
      <w:r w:rsidR="008F272D">
        <w:t>will not</w:t>
      </w:r>
      <w:r>
        <w:t xml:space="preserve"> exclude the possibility that you have </w:t>
      </w:r>
      <w:r w:rsidRPr="004D5D28">
        <w:t xml:space="preserve">an </w:t>
      </w:r>
      <w:r>
        <w:t xml:space="preserve">unidentified </w:t>
      </w:r>
      <w:r w:rsidRPr="004D5D28">
        <w:t>alteration in a gene/s or a risk of developing disease in the future.</w:t>
      </w:r>
      <w:r>
        <w:t xml:space="preserve">  </w:t>
      </w:r>
    </w:p>
    <w:p w14:paraId="222AE08A" w14:textId="77777777" w:rsidR="002F4FAB" w:rsidRPr="004D5D28" w:rsidRDefault="002F4FAB" w:rsidP="002F4FAB">
      <w:pPr>
        <w:pStyle w:val="Heading3"/>
        <w:rPr>
          <w:b w:val="0"/>
        </w:rPr>
      </w:pPr>
      <w:r w:rsidRPr="00564568">
        <w:t xml:space="preserve">How </w:t>
      </w:r>
      <w:r>
        <w:t xml:space="preserve">and when </w:t>
      </w:r>
      <w:r w:rsidRPr="00564568">
        <w:t>will study results be verified and returned to you</w:t>
      </w:r>
      <w:r w:rsidRPr="004D5D28">
        <w:t>?</w:t>
      </w:r>
    </w:p>
    <w:p w14:paraId="4B3BC142" w14:textId="136D60ED" w:rsidR="008F272D" w:rsidRDefault="002F4FAB" w:rsidP="002F4FAB">
      <w:r w:rsidRPr="009854E1">
        <w:t>When the analysis is nearing completion</w:t>
      </w:r>
      <w:r>
        <w:t xml:space="preserve"> or </w:t>
      </w:r>
      <w:r w:rsidR="008F272D">
        <w:t xml:space="preserve">is </w:t>
      </w:r>
      <w:r>
        <w:t>completed</w:t>
      </w:r>
      <w:r w:rsidRPr="009854E1">
        <w:t xml:space="preserve">, </w:t>
      </w:r>
      <w:r w:rsidR="00734092" w:rsidRPr="009854E1">
        <w:t xml:space="preserve">a member of the study team </w:t>
      </w:r>
      <w:r w:rsidR="00734092">
        <w:t xml:space="preserve">or </w:t>
      </w:r>
      <w:r w:rsidRPr="009854E1">
        <w:t>one of your CHOP healthcare providers</w:t>
      </w:r>
      <w:r w:rsidR="00734092">
        <w:t xml:space="preserve"> (if you allow us to contact them)</w:t>
      </w:r>
      <w:r w:rsidRPr="009854E1">
        <w:t xml:space="preserve"> will contact you to set up a time to discuss the results.</w:t>
      </w:r>
      <w:r>
        <w:t xml:space="preserve"> </w:t>
      </w:r>
    </w:p>
    <w:p w14:paraId="61F4CA73" w14:textId="6BE10B64" w:rsidR="002F4FAB" w:rsidRDefault="002F4FAB" w:rsidP="002F4FAB">
      <w:r w:rsidRPr="004D5D28">
        <w:t xml:space="preserve">Your results will be made available to you as part of a </w:t>
      </w:r>
      <w:r w:rsidRPr="00040678">
        <w:t>genetic counseling session</w:t>
      </w:r>
      <w:r w:rsidRPr="004D5D28">
        <w:t xml:space="preserve"> at CHOP. </w:t>
      </w:r>
    </w:p>
    <w:p w14:paraId="41300240" w14:textId="662C0EE1" w:rsidR="00543CB0" w:rsidRDefault="00543CB0" w:rsidP="00543CB0">
      <w:r>
        <w:t xml:space="preserve">Sometimes the meaning of the results will be uncertain. It is important to know that our understanding of genetics is changing quickly, and in many </w:t>
      </w:r>
      <w:proofErr w:type="gramStart"/>
      <w:r>
        <w:t>cases</w:t>
      </w:r>
      <w:proofErr w:type="gramEnd"/>
      <w:r>
        <w:t xml:space="preserve"> we will not know for sure what the results mean for your future health.</w:t>
      </w:r>
    </w:p>
    <w:p w14:paraId="337EEAE6" w14:textId="4343C313" w:rsidR="00543CB0" w:rsidRDefault="00543CB0" w:rsidP="00543CB0">
      <w:r>
        <w:t xml:space="preserve">Sometimes, even if you learn of a clear diagnosis, there will be no </w:t>
      </w:r>
      <w:r w:rsidR="00734092">
        <w:t>specific</w:t>
      </w:r>
      <w:r w:rsidR="00734092">
        <w:t xml:space="preserve"> </w:t>
      </w:r>
      <w:r>
        <w:t>treatment.</w:t>
      </w:r>
    </w:p>
    <w:p w14:paraId="07079717" w14:textId="77777777" w:rsidR="002F4FAB" w:rsidRPr="0083437F" w:rsidRDefault="002F4FAB" w:rsidP="002F4FAB">
      <w:pPr>
        <w:pStyle w:val="Heading2"/>
        <w:rPr>
          <w:rFonts w:cs="Arial"/>
        </w:rPr>
      </w:pPr>
      <w:r w:rsidRPr="0083437F">
        <w:rPr>
          <w:rFonts w:cs="Arial"/>
        </w:rPr>
        <w:t>Result Options</w:t>
      </w:r>
    </w:p>
    <w:p w14:paraId="493C03C1" w14:textId="548F598D" w:rsidR="002F4FAB" w:rsidRDefault="002F4FAB" w:rsidP="002F4FAB">
      <w:pPr>
        <w:widowControl w:val="0"/>
      </w:pPr>
      <w:r w:rsidRPr="004D5D28">
        <w:t xml:space="preserve">Receiving results is completely voluntary; you may choose the types of information you wish to receive. </w:t>
      </w:r>
      <w:r>
        <w:t>You will only receive</w:t>
      </w:r>
      <w:r w:rsidR="001D2076">
        <w:t xml:space="preserve"> results that are</w:t>
      </w:r>
      <w:r w:rsidRPr="004D5D28">
        <w:t xml:space="preserve"> immediate</w:t>
      </w:r>
      <w:r w:rsidR="001D2076">
        <w:t>ly</w:t>
      </w:r>
      <w:r w:rsidRPr="004D5D28">
        <w:t xml:space="preserve"> medical</w:t>
      </w:r>
      <w:r w:rsidR="001D2076">
        <w:t>ly actionable</w:t>
      </w:r>
      <w:r w:rsidRPr="004D5D28">
        <w:t>.</w:t>
      </w:r>
      <w:r>
        <w:t xml:space="preserve"> </w:t>
      </w:r>
    </w:p>
    <w:p w14:paraId="1E68D802" w14:textId="77777777" w:rsidR="002F4FAB" w:rsidRDefault="002F4FAB" w:rsidP="002F4FAB">
      <w:pPr>
        <w:widowControl w:val="0"/>
      </w:pPr>
      <w:r w:rsidRPr="00040678">
        <w:rPr>
          <w:b/>
        </w:rPr>
        <w:t xml:space="preserve">Please indicate </w:t>
      </w:r>
      <w:r>
        <w:rPr>
          <w:b/>
        </w:rPr>
        <w:t>below</w:t>
      </w:r>
      <w:r w:rsidRPr="00773395">
        <w:rPr>
          <w:b/>
        </w:rPr>
        <w:t xml:space="preserve"> the</w:t>
      </w:r>
      <w:r w:rsidRPr="00040678">
        <w:rPr>
          <w:b/>
        </w:rPr>
        <w:t xml:space="preserve"> types of results you would like to receive by </w:t>
      </w:r>
      <w:r w:rsidRPr="0083437F">
        <w:rPr>
          <w:b/>
          <w:u w:val="single"/>
        </w:rPr>
        <w:t>circling</w:t>
      </w:r>
      <w:r w:rsidRPr="00040678">
        <w:rPr>
          <w:b/>
        </w:rPr>
        <w:t xml:space="preserve"> your choice and </w:t>
      </w:r>
      <w:r w:rsidRPr="0083437F">
        <w:rPr>
          <w:b/>
          <w:u w:val="single"/>
        </w:rPr>
        <w:t>initialing</w:t>
      </w:r>
      <w:r w:rsidRPr="00040678">
        <w:rPr>
          <w:b/>
        </w:rPr>
        <w:t xml:space="preserve"> in the appropriate box for each result type.</w:t>
      </w:r>
      <w:r w:rsidRPr="004D5D28">
        <w:t xml:space="preserve">  </w:t>
      </w:r>
      <w:r w:rsidRPr="00773395">
        <w:t xml:space="preserve">You will be able to change your mind about your choices prior to receiving results. </w:t>
      </w:r>
      <w:r>
        <w:t>Please note that the choices made on this form only apply to results from research testing and reanalysis, and do not affect results you may receive from on-going clinical testing.</w:t>
      </w:r>
    </w:p>
    <w:p w14:paraId="0E477EFD" w14:textId="2EEB48A3" w:rsidR="002F4FAB" w:rsidRDefault="002F4FAB" w:rsidP="00E35679">
      <w:pPr>
        <w:spacing w:before="240" w:after="240"/>
      </w:pPr>
      <w:r w:rsidRPr="00FD431D">
        <w:t>_____________________</w:t>
      </w:r>
      <w:r w:rsidR="00C11717" w:rsidRPr="00C11717">
        <w:rPr>
          <w:b/>
        </w:rPr>
        <w:t xml:space="preserve"> </w:t>
      </w:r>
      <w:r w:rsidR="00C11717" w:rsidRPr="002F4FAB">
        <w:rPr>
          <w:b/>
        </w:rPr>
        <w:t>Date Completed</w:t>
      </w:r>
    </w:p>
    <w:p w14:paraId="7E2E7311" w14:textId="0D89B420" w:rsidR="002F4FAB" w:rsidRPr="00B9790E" w:rsidRDefault="00F83CE1" w:rsidP="002F4FAB">
      <w:pPr>
        <w:pStyle w:val="Heading2"/>
        <w:rPr>
          <w:rFonts w:cs="Arial"/>
        </w:rPr>
      </w:pPr>
      <w:r>
        <w:rPr>
          <w:rFonts w:cs="Arial"/>
        </w:rPr>
        <w:br w:type="column"/>
      </w:r>
      <w:r w:rsidR="002F4FAB">
        <w:rPr>
          <w:rFonts w:cs="Arial"/>
        </w:rPr>
        <w:lastRenderedPageBreak/>
        <w:t xml:space="preserve">Overall </w:t>
      </w:r>
      <w:r w:rsidR="002F4FAB" w:rsidRPr="0083437F">
        <w:rPr>
          <w:rFonts w:cs="Arial"/>
        </w:rPr>
        <w:t xml:space="preserve">Result Options </w:t>
      </w:r>
    </w:p>
    <w:p w14:paraId="570151E1" w14:textId="77777777" w:rsidR="002F4FAB" w:rsidRDefault="002F4FAB" w:rsidP="00F400E8">
      <w:r>
        <w:t xml:space="preserve">We will not contact you about research results from your samples unless given permission to do so. </w:t>
      </w:r>
      <w:r>
        <w:rPr>
          <w:spacing w:val="-1"/>
        </w:rPr>
        <w:t>Please</w:t>
      </w:r>
      <w:r>
        <w:rPr>
          <w:spacing w:val="-3"/>
        </w:rPr>
        <w:t xml:space="preserve"> </w:t>
      </w:r>
      <w:r>
        <w:t>note</w:t>
      </w:r>
      <w:r>
        <w:rPr>
          <w:spacing w:val="-6"/>
        </w:rPr>
        <w:t xml:space="preserve"> </w:t>
      </w:r>
      <w:r>
        <w:rPr>
          <w:spacing w:val="-1"/>
        </w:rPr>
        <w:t>that</w:t>
      </w:r>
      <w:r>
        <w:rPr>
          <w:spacing w:val="-5"/>
        </w:rPr>
        <w:t xml:space="preserve"> </w:t>
      </w:r>
      <w:r>
        <w:rPr>
          <w:spacing w:val="-1"/>
        </w:rPr>
        <w:t>we</w:t>
      </w:r>
      <w:r>
        <w:rPr>
          <w:spacing w:val="-7"/>
        </w:rPr>
        <w:t xml:space="preserve"> </w:t>
      </w:r>
      <w:r>
        <w:rPr>
          <w:spacing w:val="-1"/>
        </w:rPr>
        <w:t>will</w:t>
      </w:r>
      <w:r>
        <w:rPr>
          <w:spacing w:val="-4"/>
        </w:rPr>
        <w:t xml:space="preserve"> </w:t>
      </w:r>
      <w:r>
        <w:t>only</w:t>
      </w:r>
      <w:r>
        <w:rPr>
          <w:spacing w:val="-6"/>
        </w:rPr>
        <w:t xml:space="preserve"> </w:t>
      </w:r>
      <w:r>
        <w:rPr>
          <w:spacing w:val="-1"/>
        </w:rPr>
        <w:t>contact</w:t>
      </w:r>
      <w:r>
        <w:rPr>
          <w:spacing w:val="-5"/>
        </w:rPr>
        <w:t xml:space="preserve"> </w:t>
      </w:r>
      <w:r>
        <w:t>you</w:t>
      </w:r>
      <w:r>
        <w:rPr>
          <w:spacing w:val="-6"/>
        </w:rPr>
        <w:t xml:space="preserve"> </w:t>
      </w:r>
      <w:r>
        <w:rPr>
          <w:spacing w:val="-1"/>
        </w:rPr>
        <w:t>about</w:t>
      </w:r>
      <w:r>
        <w:rPr>
          <w:spacing w:val="-5"/>
        </w:rPr>
        <w:t xml:space="preserve"> </w:t>
      </w:r>
      <w:r>
        <w:t>results that have important health implications, have available interventions, and have been clinically verified by a valid clinical test.</w:t>
      </w:r>
    </w:p>
    <w:p w14:paraId="68AF0492" w14:textId="77777777" w:rsidR="002F4FAB" w:rsidRPr="00B9790E" w:rsidRDefault="002F4FAB" w:rsidP="00F400E8"/>
    <w:p w14:paraId="1D4F3B18" w14:textId="04C82A65" w:rsidR="002F4FAB" w:rsidRPr="00B9790E" w:rsidRDefault="00F400E8" w:rsidP="00E35679">
      <w:pPr>
        <w:rPr>
          <w:spacing w:val="-4"/>
        </w:rPr>
      </w:pPr>
      <w:r w:rsidRPr="00F400E8">
        <w:t>______</w:t>
      </w:r>
      <w:r w:rsidR="00E35679">
        <w:t>_____</w:t>
      </w:r>
      <w:r>
        <w:t xml:space="preserve"> </w:t>
      </w:r>
      <w:r w:rsidR="002F4FAB">
        <w:t>(initials)</w:t>
      </w:r>
      <w:r w:rsidR="002F4FAB">
        <w:rPr>
          <w:spacing w:val="52"/>
        </w:rPr>
        <w:t xml:space="preserve"> </w:t>
      </w:r>
      <w:r w:rsidR="002F4FAB">
        <w:t>I</w:t>
      </w:r>
      <w:r w:rsidR="002F4FAB">
        <w:rPr>
          <w:spacing w:val="-4"/>
        </w:rPr>
        <w:t xml:space="preserve"> </w:t>
      </w:r>
      <w:r w:rsidR="002F4FAB">
        <w:t>would</w:t>
      </w:r>
      <w:r w:rsidR="002F4FAB">
        <w:rPr>
          <w:spacing w:val="-4"/>
        </w:rPr>
        <w:t xml:space="preserve"> </w:t>
      </w:r>
      <w:r w:rsidR="002F4FAB">
        <w:t>like</w:t>
      </w:r>
      <w:r w:rsidR="002F4FAB">
        <w:rPr>
          <w:spacing w:val="-4"/>
        </w:rPr>
        <w:t xml:space="preserve"> </w:t>
      </w:r>
      <w:r w:rsidR="002F4FAB">
        <w:t>to</w:t>
      </w:r>
      <w:r w:rsidR="002F4FAB">
        <w:rPr>
          <w:spacing w:val="-4"/>
        </w:rPr>
        <w:t xml:space="preserve"> </w:t>
      </w:r>
      <w:r w:rsidR="002F4FAB">
        <w:t>be</w:t>
      </w:r>
      <w:r w:rsidR="002F4FAB">
        <w:rPr>
          <w:spacing w:val="-4"/>
        </w:rPr>
        <w:t xml:space="preserve"> </w:t>
      </w:r>
      <w:r w:rsidR="002F4FAB">
        <w:t>contacted</w:t>
      </w:r>
      <w:r w:rsidR="002F4FAB">
        <w:rPr>
          <w:spacing w:val="-4"/>
        </w:rPr>
        <w:t xml:space="preserve"> </w:t>
      </w:r>
      <w:r w:rsidR="002F4FAB">
        <w:t>about genetic test results.</w:t>
      </w:r>
      <w:r w:rsidR="002F4FAB">
        <w:rPr>
          <w:spacing w:val="-4"/>
        </w:rPr>
        <w:t xml:space="preserve"> </w:t>
      </w:r>
    </w:p>
    <w:p w14:paraId="6450E4B6" w14:textId="20120F8E" w:rsidR="002F4FAB" w:rsidRDefault="00E35679" w:rsidP="00E35679">
      <w:pPr>
        <w:spacing w:before="360"/>
      </w:pPr>
      <w:r w:rsidRPr="00F400E8">
        <w:t>______</w:t>
      </w:r>
      <w:r>
        <w:t xml:space="preserve">_____ </w:t>
      </w:r>
      <w:r w:rsidR="002F4FAB">
        <w:t>(initials)</w:t>
      </w:r>
      <w:r w:rsidR="002F4FAB">
        <w:rPr>
          <w:spacing w:val="52"/>
        </w:rPr>
        <w:t xml:space="preserve"> </w:t>
      </w:r>
      <w:r w:rsidR="002F4FAB">
        <w:t>I</w:t>
      </w:r>
      <w:r w:rsidR="002F4FAB">
        <w:rPr>
          <w:spacing w:val="-4"/>
        </w:rPr>
        <w:t xml:space="preserve"> </w:t>
      </w:r>
      <w:r w:rsidR="002F4FAB">
        <w:t>do not want to</w:t>
      </w:r>
      <w:r w:rsidR="002F4FAB">
        <w:rPr>
          <w:spacing w:val="-4"/>
        </w:rPr>
        <w:t xml:space="preserve"> </w:t>
      </w:r>
      <w:r w:rsidR="002F4FAB">
        <w:t>be</w:t>
      </w:r>
      <w:r w:rsidR="002F4FAB">
        <w:rPr>
          <w:spacing w:val="-4"/>
        </w:rPr>
        <w:t xml:space="preserve"> </w:t>
      </w:r>
      <w:r w:rsidR="002F4FAB">
        <w:t>contacted</w:t>
      </w:r>
      <w:r w:rsidR="002F4FAB">
        <w:rPr>
          <w:spacing w:val="-4"/>
        </w:rPr>
        <w:t xml:space="preserve"> </w:t>
      </w:r>
      <w:r w:rsidR="002F4FAB">
        <w:t>about genetic test results.</w:t>
      </w:r>
      <w:r w:rsidR="002F4FAB">
        <w:rPr>
          <w:spacing w:val="-4"/>
        </w:rPr>
        <w:t xml:space="preserve"> </w:t>
      </w:r>
    </w:p>
    <w:p w14:paraId="20CB035E" w14:textId="77777777" w:rsidR="004E2E30" w:rsidRDefault="004E2E30" w:rsidP="000E3B94">
      <w:pPr>
        <w:ind w:hanging="720"/>
        <w:rPr>
          <w:rFonts w:ascii="Arial" w:hAnsi="Arial" w:cs="Arial"/>
          <w:b/>
        </w:rPr>
      </w:pPr>
    </w:p>
    <w:p w14:paraId="4E772B2B" w14:textId="77777777" w:rsidR="000E3B94" w:rsidRPr="002932D2" w:rsidRDefault="000E3B94" w:rsidP="005A728D">
      <w:pPr>
        <w:keepNext/>
        <w:ind w:hanging="720"/>
        <w:rPr>
          <w:rFonts w:ascii="Arial" w:hAnsi="Arial" w:cs="Arial"/>
          <w:b/>
        </w:rPr>
      </w:pPr>
      <w:r w:rsidRPr="002932D2">
        <w:rPr>
          <w:rFonts w:ascii="Arial" w:hAnsi="Arial" w:cs="Arial"/>
          <w:b/>
        </w:rPr>
        <w:t>What does it mean if I am not contacted?</w:t>
      </w:r>
    </w:p>
    <w:p w14:paraId="6C270EFD" w14:textId="317AB54D" w:rsidR="000E3B94" w:rsidRDefault="00450337" w:rsidP="009A3F56">
      <w:r w:rsidRPr="00450337">
        <w:t xml:space="preserve">For many participants, only certain genes will be analyzed, so we will not find all gene variants that cause disease. You should not assume that if you are not contacted, that you do not have any gene variants that might be related to a disease. </w:t>
      </w:r>
    </w:p>
    <w:p w14:paraId="3C7773DA" w14:textId="326BACDA" w:rsidR="000E3B94" w:rsidRDefault="000E3B94" w:rsidP="005A728D">
      <w:r>
        <w:t>Not all genes will be studied in every participant</w:t>
      </w:r>
      <w:r w:rsidR="00F83CE1">
        <w:t xml:space="preserve">; </w:t>
      </w:r>
      <w:r>
        <w:t xml:space="preserve">you may have a change in a gene that was not studied. Knowledge about the importance of </w:t>
      </w:r>
      <w:r w:rsidR="00F83CE1">
        <w:t>a</w:t>
      </w:r>
      <w:r>
        <w:t xml:space="preserve"> gene</w:t>
      </w:r>
      <w:r w:rsidR="00F83CE1">
        <w:t xml:space="preserve"> can</w:t>
      </w:r>
      <w:r>
        <w:t xml:space="preserve"> change over time. You may have a gene </w:t>
      </w:r>
      <w:r w:rsidR="00F83CE1">
        <w:t>variant</w:t>
      </w:r>
      <w:r>
        <w:t xml:space="preserve"> that was not considered important at the time it was discovered</w:t>
      </w:r>
      <w:r w:rsidR="00D2536F">
        <w:t>.</w:t>
      </w:r>
      <w:r>
        <w:t xml:space="preserve"> </w:t>
      </w:r>
      <w:r w:rsidR="00D2536F">
        <w:t>This</w:t>
      </w:r>
      <w:r>
        <w:t xml:space="preserve"> may change </w:t>
      </w:r>
      <w:r w:rsidR="00D2536F">
        <w:t>if</w:t>
      </w:r>
      <w:r>
        <w:t xml:space="preserve"> more information is learned about that gene. Results will not be re-analyzed in this current project.</w:t>
      </w:r>
    </w:p>
    <w:p w14:paraId="7B3D72E3" w14:textId="77777777" w:rsidR="001D2076" w:rsidRDefault="001D2076" w:rsidP="005A728D"/>
    <w:p w14:paraId="425099E7" w14:textId="76CFF48E" w:rsidR="009A3F56" w:rsidRDefault="00F83CE1" w:rsidP="005A728D">
      <w:pPr>
        <w:pStyle w:val="Heading1"/>
        <w:ind w:left="0"/>
      </w:pPr>
      <w:r>
        <w:br w:type="column"/>
      </w:r>
      <w:r w:rsidR="009A3F56">
        <w:lastRenderedPageBreak/>
        <w:t>Choices for Types of Results that can be returned</w:t>
      </w:r>
    </w:p>
    <w:p w14:paraId="292CF981" w14:textId="64E53A8A" w:rsidR="009A3F56" w:rsidRPr="009A3F56" w:rsidRDefault="009A3F56" w:rsidP="005A728D">
      <w:r>
        <w:t>Indicate your choices in the sections below.</w:t>
      </w:r>
    </w:p>
    <w:p w14:paraId="2DEC83DE" w14:textId="50EB1EBB" w:rsidR="002F4FAB" w:rsidRPr="0083437F" w:rsidRDefault="002F4FAB" w:rsidP="005A728D">
      <w:pPr>
        <w:pStyle w:val="Heading2"/>
      </w:pPr>
      <w:r w:rsidRPr="0083437F">
        <w:rPr>
          <w:rFonts w:cs="Arial"/>
        </w:rPr>
        <w:t>Result Options Related to Your Diagnosis</w:t>
      </w:r>
      <w:r w:rsidR="00BB41D2">
        <w:rPr>
          <w:rFonts w:cs="Arial"/>
        </w:rPr>
        <w:t xml:space="preserve"> </w:t>
      </w:r>
      <w:r w:rsidR="001D2076">
        <w:rPr>
          <w:rFonts w:cs="Arial"/>
          <w:color w:val="FF0000"/>
        </w:rPr>
        <w:t>(O</w:t>
      </w:r>
      <w:r w:rsidR="00BB41D2" w:rsidRPr="00BB41D2">
        <w:rPr>
          <w:rFonts w:cs="Arial"/>
          <w:color w:val="FF0000"/>
        </w:rPr>
        <w:t xml:space="preserve">nly if the study targets </w:t>
      </w:r>
      <w:r w:rsidR="001D2076">
        <w:rPr>
          <w:rFonts w:cs="Arial"/>
          <w:color w:val="FF0000"/>
        </w:rPr>
        <w:t xml:space="preserve">individuals with </w:t>
      </w:r>
      <w:r w:rsidR="00BB41D2" w:rsidRPr="00BB41D2">
        <w:rPr>
          <w:rFonts w:cs="Arial"/>
          <w:color w:val="FF0000"/>
        </w:rPr>
        <w:t>a specific disease or condition; otherwise delete)</w:t>
      </w:r>
    </w:p>
    <w:tbl>
      <w:tblPr>
        <w:tblStyle w:val="TableGrid"/>
        <w:tblW w:w="9535" w:type="dxa"/>
        <w:tblLayout w:type="fixed"/>
        <w:tblLook w:val="04A0" w:firstRow="1" w:lastRow="0" w:firstColumn="1" w:lastColumn="0" w:noHBand="0" w:noVBand="1"/>
      </w:tblPr>
      <w:tblGrid>
        <w:gridCol w:w="1740"/>
        <w:gridCol w:w="7795"/>
      </w:tblGrid>
      <w:tr w:rsidR="000833A9" w:rsidRPr="00CF321A" w14:paraId="5185C168" w14:textId="77777777" w:rsidTr="000833A9">
        <w:tc>
          <w:tcPr>
            <w:tcW w:w="9535" w:type="dxa"/>
            <w:gridSpan w:val="2"/>
            <w:shd w:val="clear" w:color="auto" w:fill="DDD9C3" w:themeFill="background2" w:themeFillShade="E6"/>
          </w:tcPr>
          <w:p w14:paraId="0812BA67" w14:textId="54519F5A" w:rsidR="00C11717" w:rsidRPr="00806188" w:rsidRDefault="00C11717" w:rsidP="00C11717">
            <w:pPr>
              <w:spacing w:before="40"/>
              <w:ind w:left="68"/>
              <w:rPr>
                <w:rFonts w:eastAsiaTheme="majorEastAsia"/>
                <w:b/>
                <w:i/>
                <w:iCs/>
                <w:color w:val="404040" w:themeColor="text1" w:themeTint="BF"/>
              </w:rPr>
            </w:pPr>
            <w:r w:rsidRPr="0083437F">
              <w:rPr>
                <w:b/>
              </w:rPr>
              <w:t xml:space="preserve">Results </w:t>
            </w:r>
            <w:proofErr w:type="gramStart"/>
            <w:r w:rsidRPr="0083437F">
              <w:rPr>
                <w:b/>
              </w:rPr>
              <w:t>Of</w:t>
            </w:r>
            <w:proofErr w:type="gramEnd"/>
            <w:r w:rsidRPr="0083437F">
              <w:rPr>
                <w:b/>
              </w:rPr>
              <w:t xml:space="preserve"> </w:t>
            </w:r>
            <w:r>
              <w:rPr>
                <w:b/>
              </w:rPr>
              <w:t>Known</w:t>
            </w:r>
            <w:r w:rsidRPr="0083437F">
              <w:rPr>
                <w:b/>
              </w:rPr>
              <w:t xml:space="preserve"> Significance Related To Primary Diagnosis</w:t>
            </w:r>
          </w:p>
        </w:tc>
      </w:tr>
      <w:tr w:rsidR="000833A9" w:rsidRPr="00CF321A" w14:paraId="3BE27D88" w14:textId="77777777" w:rsidTr="000833A9">
        <w:trPr>
          <w:trHeight w:val="1088"/>
        </w:trPr>
        <w:tc>
          <w:tcPr>
            <w:tcW w:w="1740" w:type="dxa"/>
          </w:tcPr>
          <w:p w14:paraId="658B975D" w14:textId="77777777" w:rsidR="002F4FAB" w:rsidRPr="0083437F" w:rsidRDefault="002F4FAB" w:rsidP="002F4FAB">
            <w:pPr>
              <w:spacing w:before="40"/>
              <w:ind w:left="0"/>
            </w:pPr>
            <w:r w:rsidRPr="0083437F">
              <w:t>You will receive these results automatically</w:t>
            </w:r>
            <w:r>
              <w:t>.</w:t>
            </w:r>
          </w:p>
        </w:tc>
        <w:tc>
          <w:tcPr>
            <w:tcW w:w="7795" w:type="dxa"/>
          </w:tcPr>
          <w:p w14:paraId="373AC212" w14:textId="0B927E1D" w:rsidR="002F4FAB" w:rsidRPr="0083437F" w:rsidRDefault="002F4FAB" w:rsidP="00E35679">
            <w:pPr>
              <w:spacing w:before="40"/>
              <w:ind w:left="173"/>
              <w:rPr>
                <w:vertAlign w:val="superscript"/>
              </w:rPr>
            </w:pPr>
            <w:r w:rsidRPr="0083437F">
              <w:t>You will receive results that pertain to y</w:t>
            </w:r>
            <w:r w:rsidR="00BB41D2">
              <w:t>our main symptoms or diagnosis.</w:t>
            </w:r>
          </w:p>
          <w:p w14:paraId="64340CF8" w14:textId="3FAE4F28" w:rsidR="002F4FAB" w:rsidRPr="0083437F" w:rsidRDefault="002F4FAB" w:rsidP="00E35679">
            <w:pPr>
              <w:ind w:left="173"/>
              <w:rPr>
                <w:rFonts w:eastAsiaTheme="majorEastAsia"/>
                <w:i/>
                <w:iCs/>
                <w:color w:val="404040" w:themeColor="text1" w:themeTint="BF"/>
              </w:rPr>
            </w:pPr>
            <w:r w:rsidRPr="0083437F">
              <w:t xml:space="preserve">These results would include genetic alterations </w:t>
            </w:r>
            <w:r w:rsidR="00BB41D2">
              <w:t>that have</w:t>
            </w:r>
            <w:r w:rsidRPr="0083437F">
              <w:t xml:space="preserve"> a clear effect directly related to your </w:t>
            </w:r>
            <w:r w:rsidRPr="00BB41D2">
              <w:rPr>
                <w:color w:val="FF0000"/>
              </w:rPr>
              <w:t>main medical problem or diagnosis</w:t>
            </w:r>
            <w:r w:rsidR="00BB41D2">
              <w:t xml:space="preserve"> </w:t>
            </w:r>
            <w:r w:rsidR="00BB41D2">
              <w:rPr>
                <w:color w:val="FF0000"/>
              </w:rPr>
              <w:t>(be specific</w:t>
            </w:r>
            <w:r w:rsidR="00BB41D2" w:rsidRPr="00BB41D2">
              <w:rPr>
                <w:color w:val="FF0000"/>
              </w:rPr>
              <w:t>)</w:t>
            </w:r>
            <w:r w:rsidRPr="00BB41D2">
              <w:rPr>
                <w:color w:val="FF0000"/>
              </w:rPr>
              <w:t>.</w:t>
            </w:r>
          </w:p>
        </w:tc>
      </w:tr>
    </w:tbl>
    <w:p w14:paraId="1CFFCB9F" w14:textId="77777777" w:rsidR="00C11717" w:rsidRDefault="00C11717" w:rsidP="00C11717"/>
    <w:p w14:paraId="6558F980" w14:textId="77777777" w:rsidR="00C11717" w:rsidRDefault="00C11717" w:rsidP="00C11717"/>
    <w:tbl>
      <w:tblPr>
        <w:tblStyle w:val="TableGrid"/>
        <w:tblW w:w="9535" w:type="dxa"/>
        <w:tblLayout w:type="fixed"/>
        <w:tblLook w:val="04A0" w:firstRow="1" w:lastRow="0" w:firstColumn="1" w:lastColumn="0" w:noHBand="0" w:noVBand="1"/>
      </w:tblPr>
      <w:tblGrid>
        <w:gridCol w:w="1740"/>
        <w:gridCol w:w="7795"/>
      </w:tblGrid>
      <w:tr w:rsidR="000833A9" w:rsidRPr="00CF321A" w14:paraId="52AF2CE9" w14:textId="77777777" w:rsidTr="000833A9">
        <w:tc>
          <w:tcPr>
            <w:tcW w:w="9535" w:type="dxa"/>
            <w:gridSpan w:val="2"/>
            <w:shd w:val="clear" w:color="auto" w:fill="DDD9C3" w:themeFill="background2" w:themeFillShade="E6"/>
          </w:tcPr>
          <w:p w14:paraId="6F7ABCF0" w14:textId="77777777" w:rsidR="00C11717" w:rsidRPr="00806188" w:rsidRDefault="00C11717" w:rsidP="00C11717">
            <w:pPr>
              <w:spacing w:before="40"/>
              <w:ind w:left="0"/>
              <w:rPr>
                <w:rFonts w:eastAsiaTheme="majorEastAsia"/>
                <w:b/>
                <w:i/>
                <w:iCs/>
                <w:color w:val="404040" w:themeColor="text1" w:themeTint="BF"/>
              </w:rPr>
            </w:pPr>
            <w:r w:rsidRPr="0083437F">
              <w:rPr>
                <w:b/>
              </w:rPr>
              <w:t xml:space="preserve">Results </w:t>
            </w:r>
            <w:proofErr w:type="gramStart"/>
            <w:r w:rsidRPr="0083437F">
              <w:rPr>
                <w:b/>
              </w:rPr>
              <w:t>Of</w:t>
            </w:r>
            <w:proofErr w:type="gramEnd"/>
            <w:r w:rsidRPr="0083437F">
              <w:rPr>
                <w:b/>
              </w:rPr>
              <w:t xml:space="preserve"> Uncertain Significance Related To Primary Diagnosis</w:t>
            </w:r>
          </w:p>
        </w:tc>
      </w:tr>
      <w:tr w:rsidR="000833A9" w:rsidRPr="00F25C7F" w14:paraId="72D2ABFB" w14:textId="77777777" w:rsidTr="000833A9">
        <w:trPr>
          <w:trHeight w:val="1536"/>
        </w:trPr>
        <w:tc>
          <w:tcPr>
            <w:tcW w:w="1740" w:type="dxa"/>
            <w:vMerge w:val="restart"/>
          </w:tcPr>
          <w:p w14:paraId="255ACBE0" w14:textId="77777777" w:rsidR="00C11717" w:rsidRPr="0083437F" w:rsidRDefault="00C11717" w:rsidP="00C11717">
            <w:pPr>
              <w:ind w:left="360"/>
              <w:jc w:val="center"/>
            </w:pPr>
          </w:p>
          <w:p w14:paraId="274C1310" w14:textId="77777777" w:rsidR="00C11717" w:rsidRPr="0083437F" w:rsidRDefault="00C11717" w:rsidP="00C11717">
            <w:pPr>
              <w:ind w:left="0"/>
            </w:pPr>
          </w:p>
          <w:p w14:paraId="2C84199E" w14:textId="77777777" w:rsidR="00C11717" w:rsidRPr="0083437F" w:rsidRDefault="00C11717" w:rsidP="00C11717">
            <w:pPr>
              <w:ind w:left="139"/>
              <w:rPr>
                <w:i/>
              </w:rPr>
            </w:pPr>
            <w:r w:rsidRPr="0083437F">
              <w:t xml:space="preserve">You will </w:t>
            </w:r>
            <w:r>
              <w:t xml:space="preserve">not </w:t>
            </w:r>
            <w:r w:rsidRPr="0083437F">
              <w:t>receive these results</w:t>
            </w:r>
            <w:r>
              <w:t>.</w:t>
            </w:r>
          </w:p>
        </w:tc>
        <w:tc>
          <w:tcPr>
            <w:tcW w:w="7795" w:type="dxa"/>
            <w:vMerge w:val="restart"/>
          </w:tcPr>
          <w:p w14:paraId="62D77CD7" w14:textId="77777777" w:rsidR="00C11717" w:rsidRDefault="00C11717" w:rsidP="00E35679">
            <w:pPr>
              <w:ind w:left="162"/>
              <w:rPr>
                <w:i/>
              </w:rPr>
            </w:pPr>
            <w:r w:rsidRPr="00FB7434">
              <w:t xml:space="preserve">You will </w:t>
            </w:r>
            <w:r>
              <w:t xml:space="preserve">not </w:t>
            </w:r>
            <w:r w:rsidRPr="00FB7434">
              <w:t xml:space="preserve">receive results </w:t>
            </w:r>
            <w:r>
              <w:t>that are of</w:t>
            </w:r>
            <w:r w:rsidRPr="00FB7434">
              <w:t xml:space="preserve"> uncertain significance related to your primary diagnosis</w:t>
            </w:r>
            <w:r w:rsidRPr="0083437F">
              <w:rPr>
                <w:i/>
              </w:rPr>
              <w:t xml:space="preserve">. </w:t>
            </w:r>
          </w:p>
          <w:p w14:paraId="7FDD3804" w14:textId="77777777" w:rsidR="00C11717" w:rsidRPr="0083437F" w:rsidRDefault="00C11717" w:rsidP="00E35679">
            <w:pPr>
              <w:ind w:left="162"/>
            </w:pPr>
            <w:r w:rsidRPr="0083437F">
              <w:t xml:space="preserve">Genetic testing </w:t>
            </w:r>
            <w:r>
              <w:t>often identifies</w:t>
            </w:r>
            <w:r w:rsidRPr="0083437F">
              <w:t xml:space="preserve"> results that we do not know how to interpret.  Some alterations do not have a clear meaning, either because they have not been seen before or because they are not well understood.  </w:t>
            </w:r>
          </w:p>
          <w:p w14:paraId="64BAF194" w14:textId="49E81387" w:rsidR="00C11717" w:rsidRPr="0083437F" w:rsidRDefault="00C11717" w:rsidP="00E35679">
            <w:pPr>
              <w:ind w:left="162"/>
              <w:rPr>
                <w:sz w:val="23"/>
                <w:szCs w:val="23"/>
              </w:rPr>
            </w:pPr>
            <w:r w:rsidRPr="0083437F">
              <w:rPr>
                <w:sz w:val="23"/>
                <w:szCs w:val="23"/>
                <w:u w:val="single"/>
              </w:rPr>
              <w:t>Example</w:t>
            </w:r>
            <w:r w:rsidRPr="0083437F">
              <w:rPr>
                <w:sz w:val="23"/>
                <w:szCs w:val="23"/>
              </w:rPr>
              <w:t>:  We may identify a new genetic alteration that ha</w:t>
            </w:r>
            <w:r w:rsidR="000833A9">
              <w:rPr>
                <w:sz w:val="23"/>
                <w:szCs w:val="23"/>
              </w:rPr>
              <w:t>ve</w:t>
            </w:r>
            <w:r w:rsidRPr="0083437F">
              <w:rPr>
                <w:sz w:val="23"/>
                <w:szCs w:val="23"/>
              </w:rPr>
              <w:t xml:space="preserve"> never been seen before in a gene known to be associated with your primary diagnosis.  Because the alteration has never been reported before we cannot be totally certain that it is associated with disease, so it would have uncertain significance.  </w:t>
            </w:r>
          </w:p>
        </w:tc>
      </w:tr>
      <w:tr w:rsidR="000833A9" w:rsidRPr="00F25C7F" w14:paraId="5D2BB9A1" w14:textId="77777777" w:rsidTr="000833A9">
        <w:trPr>
          <w:trHeight w:val="1148"/>
        </w:trPr>
        <w:tc>
          <w:tcPr>
            <w:tcW w:w="1740" w:type="dxa"/>
            <w:vMerge/>
          </w:tcPr>
          <w:p w14:paraId="171CA7A2" w14:textId="77777777" w:rsidR="00C11717" w:rsidRPr="00564505" w:rsidRDefault="00C11717" w:rsidP="00C11717">
            <w:pPr>
              <w:ind w:left="158"/>
            </w:pPr>
          </w:p>
        </w:tc>
        <w:tc>
          <w:tcPr>
            <w:tcW w:w="7795" w:type="dxa"/>
            <w:vMerge/>
          </w:tcPr>
          <w:p w14:paraId="4157B79C" w14:textId="77777777" w:rsidR="00C11717" w:rsidRPr="00564505" w:rsidRDefault="00C11717" w:rsidP="00C11717">
            <w:pPr>
              <w:ind w:left="158"/>
            </w:pPr>
          </w:p>
        </w:tc>
      </w:tr>
    </w:tbl>
    <w:p w14:paraId="46266485" w14:textId="77777777" w:rsidR="009A3F56" w:rsidRDefault="009A3F56" w:rsidP="005A728D"/>
    <w:p w14:paraId="38C3A910" w14:textId="38E3F78B" w:rsidR="002F4FAB" w:rsidRPr="00DB105F" w:rsidRDefault="009A3F56" w:rsidP="00DB105F">
      <w:pPr>
        <w:spacing w:after="0"/>
        <w:ind w:left="0"/>
        <w:rPr>
          <w:rFonts w:ascii="Arial" w:eastAsiaTheme="majorEastAsia" w:hAnsi="Arial" w:cstheme="majorBidi"/>
          <w:b/>
        </w:rPr>
      </w:pPr>
      <w:r>
        <w:br w:type="page"/>
      </w:r>
    </w:p>
    <w:p w14:paraId="45399E0F" w14:textId="3A755527" w:rsidR="002F4FAB" w:rsidRPr="0083437F" w:rsidRDefault="009A3F56" w:rsidP="005A728D">
      <w:pPr>
        <w:pStyle w:val="Heading2"/>
      </w:pPr>
      <w:r w:rsidRPr="0083437F">
        <w:lastRenderedPageBreak/>
        <w:t xml:space="preserve">Result </w:t>
      </w:r>
      <w:r>
        <w:t>Related to Childhood Conditions or Diseases</w:t>
      </w:r>
      <w:r w:rsidRPr="0083437F">
        <w:t xml:space="preserve"> </w:t>
      </w:r>
    </w:p>
    <w:tbl>
      <w:tblPr>
        <w:tblStyle w:val="TableGrid"/>
        <w:tblW w:w="9810" w:type="dxa"/>
        <w:jc w:val="center"/>
        <w:tblLayout w:type="fixed"/>
        <w:tblCellMar>
          <w:left w:w="72" w:type="dxa"/>
          <w:right w:w="72" w:type="dxa"/>
        </w:tblCellMar>
        <w:tblLook w:val="04A0" w:firstRow="1" w:lastRow="0" w:firstColumn="1" w:lastColumn="0" w:noHBand="0" w:noVBand="1"/>
      </w:tblPr>
      <w:tblGrid>
        <w:gridCol w:w="1800"/>
        <w:gridCol w:w="8010"/>
      </w:tblGrid>
      <w:tr w:rsidR="000833A9" w:rsidRPr="00CF321A" w14:paraId="53453257" w14:textId="77777777" w:rsidTr="008B3D01">
        <w:trPr>
          <w:jc w:val="center"/>
        </w:trPr>
        <w:tc>
          <w:tcPr>
            <w:tcW w:w="9810" w:type="dxa"/>
            <w:gridSpan w:val="2"/>
            <w:tcBorders>
              <w:top w:val="single" w:sz="4" w:space="0" w:color="auto"/>
            </w:tcBorders>
            <w:shd w:val="clear" w:color="auto" w:fill="DDD9C3" w:themeFill="background2" w:themeFillShade="E6"/>
          </w:tcPr>
          <w:p w14:paraId="7010E59A" w14:textId="6EF48E71" w:rsidR="00806188" w:rsidRPr="00806188" w:rsidRDefault="00806188" w:rsidP="00CC12C1">
            <w:pPr>
              <w:spacing w:before="40"/>
              <w:ind w:left="68"/>
              <w:rPr>
                <w:rFonts w:eastAsiaTheme="majorEastAsia"/>
                <w:b/>
                <w:i/>
                <w:iCs/>
                <w:color w:val="404040" w:themeColor="text1" w:themeTint="BF"/>
              </w:rPr>
            </w:pPr>
            <w:r w:rsidRPr="0083437F">
              <w:rPr>
                <w:b/>
              </w:rPr>
              <w:t xml:space="preserve">Results </w:t>
            </w:r>
            <w:r w:rsidR="00CC12C1">
              <w:rPr>
                <w:b/>
              </w:rPr>
              <w:t>That Are Immediately Actionable</w:t>
            </w:r>
          </w:p>
        </w:tc>
      </w:tr>
      <w:tr w:rsidR="000833A9" w:rsidRPr="00CF321A" w14:paraId="0469C201" w14:textId="77777777" w:rsidTr="008B3D01">
        <w:trPr>
          <w:trHeight w:val="1823"/>
          <w:jc w:val="center"/>
        </w:trPr>
        <w:tc>
          <w:tcPr>
            <w:tcW w:w="1800" w:type="dxa"/>
            <w:tcBorders>
              <w:top w:val="single" w:sz="4" w:space="0" w:color="auto"/>
            </w:tcBorders>
          </w:tcPr>
          <w:p w14:paraId="4E7177B8" w14:textId="77777777" w:rsidR="002F4FAB" w:rsidRPr="0083437F" w:rsidRDefault="002F4FAB" w:rsidP="002F4FAB">
            <w:pPr>
              <w:numPr>
                <w:ilvl w:val="0"/>
                <w:numId w:val="2"/>
              </w:numPr>
              <w:spacing w:before="40"/>
              <w:ind w:left="68"/>
            </w:pPr>
          </w:p>
          <w:p w14:paraId="720AB89D" w14:textId="77777777" w:rsidR="002F4FAB" w:rsidRPr="0083437F" w:rsidRDefault="002F4FAB" w:rsidP="002F4FAB">
            <w:pPr>
              <w:ind w:left="-73"/>
              <w:jc w:val="center"/>
            </w:pPr>
            <w:r w:rsidRPr="0083437F">
              <w:t>Yes</w:t>
            </w:r>
          </w:p>
          <w:p w14:paraId="20595905" w14:textId="77777777" w:rsidR="002F4FAB" w:rsidRPr="0083437F" w:rsidRDefault="002F4FAB" w:rsidP="002F4FAB">
            <w:pPr>
              <w:ind w:left="-73"/>
              <w:jc w:val="center"/>
            </w:pPr>
          </w:p>
          <w:p w14:paraId="1EB8E392" w14:textId="77777777" w:rsidR="002F4FAB" w:rsidRDefault="002F4FAB" w:rsidP="002F4FAB">
            <w:pPr>
              <w:ind w:left="-73"/>
              <w:jc w:val="center"/>
            </w:pPr>
            <w:r w:rsidRPr="0083437F">
              <w:t>N</w:t>
            </w:r>
            <w:r>
              <w:t>o</w:t>
            </w:r>
          </w:p>
          <w:p w14:paraId="35FF07D8" w14:textId="77777777" w:rsidR="002F4FAB" w:rsidRDefault="002F4FAB" w:rsidP="002F4FAB">
            <w:pPr>
              <w:ind w:left="0"/>
              <w:rPr>
                <w:rFonts w:ascii="Times" w:hAnsi="Times"/>
                <w:smallCaps/>
                <w:noProof/>
                <w:sz w:val="22"/>
              </w:rPr>
            </w:pPr>
          </w:p>
          <w:p w14:paraId="13DCBEF7" w14:textId="77777777" w:rsidR="002F4FAB" w:rsidRDefault="002F4FAB" w:rsidP="002F4FAB">
            <w:pPr>
              <w:ind w:left="0"/>
              <w:rPr>
                <w:rFonts w:ascii="Times" w:hAnsi="Times"/>
                <w:smallCaps/>
                <w:noProof/>
                <w:sz w:val="22"/>
              </w:rPr>
            </w:pPr>
          </w:p>
          <w:p w14:paraId="1696C6E0" w14:textId="77777777" w:rsidR="002F4FAB" w:rsidRPr="0083437F" w:rsidRDefault="002F4FAB" w:rsidP="002F4FAB">
            <w:pPr>
              <w:keepNext/>
              <w:pBdr>
                <w:bottom w:val="single" w:sz="12" w:space="1" w:color="auto"/>
              </w:pBdr>
              <w:spacing w:after="80"/>
              <w:ind w:left="0"/>
              <w:rPr>
                <w:u w:val="single"/>
              </w:rPr>
            </w:pPr>
          </w:p>
          <w:p w14:paraId="31583B3E" w14:textId="77777777" w:rsidR="002F4FAB" w:rsidRPr="0083437F" w:rsidRDefault="002F4FAB" w:rsidP="008B3D01">
            <w:pPr>
              <w:spacing w:before="40"/>
              <w:ind w:left="68"/>
              <w:jc w:val="center"/>
            </w:pPr>
            <w:r w:rsidRPr="0083437F">
              <w:rPr>
                <w:sz w:val="22"/>
                <w:szCs w:val="22"/>
              </w:rPr>
              <w:t>(Initials)</w:t>
            </w:r>
          </w:p>
        </w:tc>
        <w:tc>
          <w:tcPr>
            <w:tcW w:w="8010" w:type="dxa"/>
            <w:tcBorders>
              <w:top w:val="single" w:sz="4" w:space="0" w:color="auto"/>
            </w:tcBorders>
          </w:tcPr>
          <w:p w14:paraId="5FBDCB70" w14:textId="385E0440" w:rsidR="00BB41D2" w:rsidRDefault="002F4FAB" w:rsidP="002F4FAB">
            <w:pPr>
              <w:spacing w:before="40"/>
              <w:ind w:left="68"/>
            </w:pPr>
            <w:r w:rsidRPr="0083437F">
              <w:t xml:space="preserve">You will receive results </w:t>
            </w:r>
            <w:r w:rsidR="00BB41D2">
              <w:t xml:space="preserve">that are immediately actionable. </w:t>
            </w:r>
            <w:r w:rsidR="00CC12C1">
              <w:t>A</w:t>
            </w:r>
            <w:r w:rsidR="00806188">
              <w:t>ctionable</w:t>
            </w:r>
            <w:r w:rsidR="00BB41D2">
              <w:t xml:space="preserve"> means that:</w:t>
            </w:r>
          </w:p>
          <w:p w14:paraId="1C9A7549" w14:textId="6F43A3B2" w:rsidR="00BB41D2" w:rsidRDefault="00806188" w:rsidP="00BB41D2">
            <w:pPr>
              <w:pStyle w:val="ListBullet"/>
            </w:pPr>
            <w:r>
              <w:t>The results have a</w:t>
            </w:r>
            <w:r w:rsidR="00BB41D2">
              <w:t xml:space="preserve"> known </w:t>
            </w:r>
            <w:r w:rsidR="00CC12C1">
              <w:t>scientific</w:t>
            </w:r>
            <w:r w:rsidR="00BB41D2">
              <w:t xml:space="preserve"> validity and significance;</w:t>
            </w:r>
          </w:p>
          <w:p w14:paraId="2E846DF2" w14:textId="6D0D5EA6" w:rsidR="00BB41D2" w:rsidRDefault="00CC12C1" w:rsidP="00BB41D2">
            <w:pPr>
              <w:pStyle w:val="ListBullet"/>
            </w:pPr>
            <w:r>
              <w:t>Knowing the results</w:t>
            </w:r>
            <w:r w:rsidR="00BB41D2">
              <w:t xml:space="preserve"> </w:t>
            </w:r>
            <w:r>
              <w:t>would have</w:t>
            </w:r>
            <w:r w:rsidR="00BB41D2">
              <w:t xml:space="preserve"> an immediate impact on </w:t>
            </w:r>
            <w:r w:rsidR="00806188">
              <w:t>your</w:t>
            </w:r>
            <w:r w:rsidR="00BB41D2">
              <w:t xml:space="preserve"> </w:t>
            </w:r>
            <w:r w:rsidR="00806188">
              <w:t xml:space="preserve">medical </w:t>
            </w:r>
            <w:r w:rsidR="00BB41D2">
              <w:t xml:space="preserve">care. </w:t>
            </w:r>
          </w:p>
          <w:p w14:paraId="2313BFCB" w14:textId="08FAE2CA" w:rsidR="002F4FAB" w:rsidRPr="0083437F" w:rsidRDefault="002F4FAB" w:rsidP="002F4FAB">
            <w:pPr>
              <w:spacing w:before="40"/>
              <w:ind w:left="68"/>
            </w:pPr>
            <w:r w:rsidRPr="0083437F">
              <w:t>These results would include genetic alterations that cause a condition with an immediate, significant and long-term impact on your health and/or healthcare based purely on the genetic test results and unrelated to onset of symptoms.</w:t>
            </w:r>
            <w:r>
              <w:t xml:space="preserve">  </w:t>
            </w:r>
          </w:p>
          <w:p w14:paraId="47B1A091" w14:textId="77777777" w:rsidR="002F4FAB" w:rsidRPr="0083437F" w:rsidRDefault="002F4FAB" w:rsidP="002F4FAB">
            <w:pPr>
              <w:spacing w:before="40"/>
              <w:ind w:left="68"/>
              <w:rPr>
                <w:b/>
                <w:sz w:val="23"/>
                <w:szCs w:val="23"/>
              </w:rPr>
            </w:pPr>
            <w:r w:rsidRPr="0083437F">
              <w:rPr>
                <w:sz w:val="23"/>
                <w:szCs w:val="23"/>
                <w:u w:val="single"/>
              </w:rPr>
              <w:t>Example</w:t>
            </w:r>
            <w:r w:rsidRPr="0083437F">
              <w:rPr>
                <w:sz w:val="23"/>
                <w:szCs w:val="23"/>
              </w:rPr>
              <w:t xml:space="preserve">:  There are a limited number of rare diseases with immediate medical actionability.  Some examples include conditions that cause a predisposition to certain cancers, such as </w:t>
            </w:r>
            <w:r w:rsidRPr="00FB7434">
              <w:rPr>
                <w:i/>
                <w:sz w:val="23"/>
                <w:szCs w:val="23"/>
              </w:rPr>
              <w:t>retinoblastoma</w:t>
            </w:r>
            <w:r w:rsidRPr="0083437F">
              <w:rPr>
                <w:sz w:val="23"/>
                <w:szCs w:val="23"/>
              </w:rPr>
              <w:t xml:space="preserve"> (cancer of the eye), or those with a strong predisposition to heart disease, such as </w:t>
            </w:r>
            <w:r w:rsidRPr="00FB7434">
              <w:rPr>
                <w:i/>
                <w:sz w:val="23"/>
                <w:szCs w:val="23"/>
              </w:rPr>
              <w:t>Long QT syndrome</w:t>
            </w:r>
            <w:r w:rsidRPr="0083437F">
              <w:rPr>
                <w:sz w:val="23"/>
                <w:szCs w:val="23"/>
              </w:rPr>
              <w:t xml:space="preserve"> and </w:t>
            </w:r>
            <w:proofErr w:type="spellStart"/>
            <w:r w:rsidRPr="00FB7434">
              <w:rPr>
                <w:i/>
                <w:sz w:val="23"/>
                <w:szCs w:val="23"/>
              </w:rPr>
              <w:t>Marfan</w:t>
            </w:r>
            <w:proofErr w:type="spellEnd"/>
            <w:r w:rsidRPr="0083437F">
              <w:rPr>
                <w:sz w:val="23"/>
                <w:szCs w:val="23"/>
              </w:rPr>
              <w:t xml:space="preserve"> </w:t>
            </w:r>
            <w:r w:rsidRPr="00FB7434">
              <w:rPr>
                <w:i/>
                <w:sz w:val="23"/>
                <w:szCs w:val="23"/>
              </w:rPr>
              <w:t>syndrome</w:t>
            </w:r>
            <w:r w:rsidRPr="0083437F">
              <w:rPr>
                <w:sz w:val="23"/>
                <w:szCs w:val="23"/>
              </w:rPr>
              <w:t>.</w:t>
            </w:r>
          </w:p>
        </w:tc>
      </w:tr>
      <w:tr w:rsidR="000833A9" w:rsidRPr="00690880" w14:paraId="231730D6" w14:textId="77777777" w:rsidTr="008B3D01">
        <w:trPr>
          <w:trHeight w:hRule="exact" w:val="331"/>
          <w:jc w:val="center"/>
        </w:trPr>
        <w:tc>
          <w:tcPr>
            <w:tcW w:w="9810" w:type="dxa"/>
            <w:gridSpan w:val="2"/>
            <w:tcBorders>
              <w:top w:val="single" w:sz="4" w:space="0" w:color="auto"/>
              <w:left w:val="nil"/>
              <w:bottom w:val="single" w:sz="4" w:space="0" w:color="auto"/>
              <w:right w:val="nil"/>
            </w:tcBorders>
            <w:shd w:val="clear" w:color="auto" w:fill="FFFFFF" w:themeFill="background1"/>
            <w:vAlign w:val="center"/>
          </w:tcPr>
          <w:p w14:paraId="68446658" w14:textId="297AAA9E" w:rsidR="002F4FAB" w:rsidRPr="000B2365" w:rsidRDefault="002F4FAB" w:rsidP="002F4FAB"/>
        </w:tc>
      </w:tr>
      <w:tr w:rsidR="000833A9" w:rsidRPr="00CF321A" w14:paraId="12C4896A" w14:textId="77777777" w:rsidTr="008B3D01">
        <w:trPr>
          <w:jc w:val="center"/>
        </w:trPr>
        <w:tc>
          <w:tcPr>
            <w:tcW w:w="9810" w:type="dxa"/>
            <w:gridSpan w:val="2"/>
            <w:tcBorders>
              <w:top w:val="single" w:sz="4" w:space="0" w:color="auto"/>
            </w:tcBorders>
            <w:shd w:val="clear" w:color="auto" w:fill="DDD9C3" w:themeFill="background2" w:themeFillShade="E6"/>
          </w:tcPr>
          <w:p w14:paraId="03E5679C" w14:textId="249C4ACA" w:rsidR="00806188" w:rsidRPr="00806188" w:rsidRDefault="00806188" w:rsidP="00F3346A">
            <w:pPr>
              <w:spacing w:before="40"/>
              <w:ind w:left="72"/>
              <w:rPr>
                <w:rFonts w:eastAsiaTheme="majorEastAsia"/>
                <w:b/>
                <w:i/>
                <w:iCs/>
                <w:color w:val="404040" w:themeColor="text1" w:themeTint="BF"/>
              </w:rPr>
            </w:pPr>
            <w:r w:rsidRPr="0083437F">
              <w:rPr>
                <w:b/>
              </w:rPr>
              <w:t xml:space="preserve">Results Related </w:t>
            </w:r>
            <w:r w:rsidR="00F83CE1">
              <w:rPr>
                <w:b/>
              </w:rPr>
              <w:t>t</w:t>
            </w:r>
            <w:r w:rsidRPr="0083437F">
              <w:rPr>
                <w:b/>
              </w:rPr>
              <w:t>o Disease</w:t>
            </w:r>
            <w:r w:rsidR="00F3346A">
              <w:rPr>
                <w:b/>
              </w:rPr>
              <w:t xml:space="preserve">s </w:t>
            </w:r>
            <w:r w:rsidR="00F83CE1">
              <w:rPr>
                <w:b/>
              </w:rPr>
              <w:t>w</w:t>
            </w:r>
            <w:r w:rsidR="00F3346A">
              <w:rPr>
                <w:b/>
              </w:rPr>
              <w:t>ith Onset in Childhood and That Could Be Medically Actionable</w:t>
            </w:r>
            <w:r w:rsidRPr="0083437F">
              <w:rPr>
                <w:b/>
              </w:rPr>
              <w:t xml:space="preserve"> </w:t>
            </w:r>
          </w:p>
        </w:tc>
      </w:tr>
      <w:tr w:rsidR="000833A9" w:rsidRPr="00CF321A" w14:paraId="2B5AD5E5" w14:textId="77777777" w:rsidTr="008B3D01">
        <w:trPr>
          <w:trHeight w:val="1823"/>
          <w:jc w:val="center"/>
        </w:trPr>
        <w:tc>
          <w:tcPr>
            <w:tcW w:w="1800" w:type="dxa"/>
            <w:vMerge w:val="restart"/>
            <w:tcBorders>
              <w:top w:val="single" w:sz="4" w:space="0" w:color="auto"/>
            </w:tcBorders>
          </w:tcPr>
          <w:p w14:paraId="4BB946AD" w14:textId="77777777" w:rsidR="002F4FAB" w:rsidRPr="0083437F" w:rsidRDefault="002F4FAB" w:rsidP="002F4FAB">
            <w:pPr>
              <w:ind w:left="360"/>
              <w:jc w:val="center"/>
            </w:pPr>
          </w:p>
          <w:p w14:paraId="1DD938E3" w14:textId="77777777" w:rsidR="002F4FAB" w:rsidRPr="0083437F" w:rsidRDefault="002F4FAB" w:rsidP="002F4FAB">
            <w:pPr>
              <w:ind w:left="360"/>
              <w:jc w:val="center"/>
            </w:pPr>
          </w:p>
          <w:p w14:paraId="31680E5E" w14:textId="77777777" w:rsidR="002F4FAB" w:rsidRPr="0083437F" w:rsidRDefault="002F4FAB" w:rsidP="002F4FAB">
            <w:pPr>
              <w:ind w:left="-73"/>
              <w:jc w:val="center"/>
            </w:pPr>
            <w:r w:rsidRPr="0083437F">
              <w:t>Yes</w:t>
            </w:r>
          </w:p>
          <w:p w14:paraId="7FFC04EF" w14:textId="77777777" w:rsidR="002F4FAB" w:rsidRPr="0083437F" w:rsidRDefault="002F4FAB" w:rsidP="002F4FAB">
            <w:pPr>
              <w:ind w:left="-73"/>
              <w:jc w:val="center"/>
            </w:pPr>
          </w:p>
          <w:p w14:paraId="02564E66" w14:textId="77777777" w:rsidR="002F4FAB" w:rsidRDefault="002F4FAB" w:rsidP="002F4FAB">
            <w:pPr>
              <w:ind w:left="-73"/>
              <w:jc w:val="center"/>
            </w:pPr>
            <w:r w:rsidRPr="0083437F">
              <w:t>No</w:t>
            </w:r>
          </w:p>
          <w:p w14:paraId="440A3F0D" w14:textId="77777777" w:rsidR="002F4FAB" w:rsidRDefault="002F4FAB" w:rsidP="002F4FAB">
            <w:pPr>
              <w:ind w:left="-73"/>
              <w:jc w:val="center"/>
            </w:pPr>
          </w:p>
          <w:p w14:paraId="58219EB4" w14:textId="77777777" w:rsidR="002F4FAB" w:rsidRDefault="002F4FAB" w:rsidP="002F4FAB">
            <w:pPr>
              <w:ind w:left="-73"/>
              <w:jc w:val="center"/>
            </w:pPr>
          </w:p>
          <w:p w14:paraId="1CD24D17" w14:textId="77777777" w:rsidR="002F4FAB" w:rsidRDefault="002F4FAB" w:rsidP="002F4FAB">
            <w:pPr>
              <w:ind w:left="-73"/>
              <w:jc w:val="center"/>
            </w:pPr>
          </w:p>
          <w:p w14:paraId="4AE41BD5" w14:textId="77777777" w:rsidR="002F4FAB" w:rsidRDefault="002F4FAB" w:rsidP="002F4FAB">
            <w:pPr>
              <w:ind w:left="-73"/>
              <w:jc w:val="center"/>
            </w:pPr>
          </w:p>
          <w:p w14:paraId="2C0CA83A" w14:textId="77777777" w:rsidR="002F4FAB" w:rsidRDefault="002F4FAB" w:rsidP="002F4FAB">
            <w:pPr>
              <w:ind w:left="-73"/>
              <w:jc w:val="center"/>
            </w:pPr>
          </w:p>
          <w:p w14:paraId="7C9E777B" w14:textId="77777777" w:rsidR="002F4FAB" w:rsidRPr="0083437F" w:rsidRDefault="002F4FAB" w:rsidP="002F4FAB">
            <w:pPr>
              <w:keepNext/>
              <w:pBdr>
                <w:bottom w:val="single" w:sz="12" w:space="1" w:color="auto"/>
              </w:pBdr>
              <w:spacing w:after="80"/>
              <w:ind w:left="0"/>
              <w:rPr>
                <w:u w:val="single"/>
              </w:rPr>
            </w:pPr>
          </w:p>
          <w:p w14:paraId="665AB5A6" w14:textId="77777777" w:rsidR="002F4FAB" w:rsidRPr="0083437F" w:rsidRDefault="002F4FAB" w:rsidP="002F4FAB">
            <w:pPr>
              <w:ind w:left="-73"/>
              <w:jc w:val="center"/>
            </w:pPr>
            <w:r w:rsidRPr="0083437F">
              <w:rPr>
                <w:sz w:val="22"/>
                <w:szCs w:val="22"/>
              </w:rPr>
              <w:t>(Initials)</w:t>
            </w:r>
          </w:p>
        </w:tc>
        <w:tc>
          <w:tcPr>
            <w:tcW w:w="8010" w:type="dxa"/>
            <w:vMerge w:val="restart"/>
            <w:tcBorders>
              <w:top w:val="single" w:sz="4" w:space="0" w:color="auto"/>
            </w:tcBorders>
          </w:tcPr>
          <w:p w14:paraId="40F786D5" w14:textId="77777777" w:rsidR="002F4FAB" w:rsidRPr="0083437F" w:rsidRDefault="002F4FAB" w:rsidP="002F4FAB">
            <w:pPr>
              <w:spacing w:before="40"/>
              <w:ind w:left="72"/>
              <w:rPr>
                <w:rFonts w:eastAsiaTheme="majorEastAsia"/>
                <w:b/>
                <w:i/>
                <w:iCs/>
                <w:color w:val="404040" w:themeColor="text1" w:themeTint="BF"/>
              </w:rPr>
            </w:pPr>
            <w:r w:rsidRPr="0083437F">
              <w:rPr>
                <w:b/>
              </w:rPr>
              <w:t xml:space="preserve">Results Related </w:t>
            </w:r>
            <w:proofErr w:type="gramStart"/>
            <w:r w:rsidRPr="0083437F">
              <w:rPr>
                <w:b/>
              </w:rPr>
              <w:t>To</w:t>
            </w:r>
            <w:proofErr w:type="gramEnd"/>
            <w:r w:rsidRPr="0083437F">
              <w:rPr>
                <w:b/>
              </w:rPr>
              <w:t xml:space="preserve"> Medically Actionable Childhood Onset Disease </w:t>
            </w:r>
          </w:p>
          <w:p w14:paraId="72FC77F0" w14:textId="066E7887" w:rsidR="002F4FAB" w:rsidRDefault="002F4FAB" w:rsidP="002F4FAB">
            <w:pPr>
              <w:spacing w:before="40"/>
              <w:ind w:left="72"/>
              <w:rPr>
                <w:i/>
              </w:rPr>
            </w:pPr>
            <w:r w:rsidRPr="0083437F">
              <w:rPr>
                <w:i/>
              </w:rPr>
              <w:t xml:space="preserve">I want to receive results that are </w:t>
            </w:r>
            <w:r w:rsidR="00785CC3">
              <w:rPr>
                <w:i/>
              </w:rPr>
              <w:t>proven to be</w:t>
            </w:r>
            <w:r w:rsidRPr="0083437F">
              <w:rPr>
                <w:i/>
              </w:rPr>
              <w:t xml:space="preserve"> medically actionable and related to a disease </w:t>
            </w:r>
            <w:r w:rsidR="00F3346A">
              <w:rPr>
                <w:i/>
              </w:rPr>
              <w:t>that can have an onset in</w:t>
            </w:r>
            <w:r w:rsidRPr="0083437F">
              <w:rPr>
                <w:i/>
              </w:rPr>
              <w:t xml:space="preserve"> childhood.</w:t>
            </w:r>
          </w:p>
          <w:p w14:paraId="1A07FA0A" w14:textId="3F100DBA" w:rsidR="00806188" w:rsidRPr="0083437F" w:rsidRDefault="00806188" w:rsidP="002F4FAB">
            <w:pPr>
              <w:spacing w:before="40"/>
              <w:ind w:left="72"/>
              <w:rPr>
                <w:b/>
                <w:i/>
              </w:rPr>
            </w:pPr>
            <w:r w:rsidRPr="0083437F">
              <w:t>These diseases may have variable symptoms or age of onset; an individual may not develop all or any symptoms even though they carry a genetic alteration that can cause the disease.  It is also possible that a person may carry an alteration but not yet have symptoms or have symptoms that have not yet been recognized.  Results related to diseases that have an immediate impact on your health or healthcare will be automatically released.</w:t>
            </w:r>
          </w:p>
          <w:p w14:paraId="5A9214DE" w14:textId="4C686E88" w:rsidR="002F4FAB" w:rsidRPr="0083437F" w:rsidRDefault="002F4FAB" w:rsidP="002F4FAB">
            <w:pPr>
              <w:ind w:left="72"/>
            </w:pPr>
            <w:r w:rsidRPr="0083437F">
              <w:t xml:space="preserve">This category includes any childhood onset disease that is medically actionable and </w:t>
            </w:r>
            <w:r w:rsidR="001D2076">
              <w:t>known to cause</w:t>
            </w:r>
            <w:r w:rsidRPr="0083437F">
              <w:t xml:space="preserve"> symptoms prior to the age of 18. Medically actionable results include genetic alterations that: </w:t>
            </w:r>
          </w:p>
          <w:p w14:paraId="31376B08" w14:textId="4E5F7505" w:rsidR="002F4FAB" w:rsidRPr="0083437F" w:rsidRDefault="00806188" w:rsidP="00806188">
            <w:pPr>
              <w:ind w:left="18"/>
            </w:pPr>
            <w:r>
              <w:t xml:space="preserve">1) </w:t>
            </w:r>
            <w:r w:rsidR="002F4FAB" w:rsidRPr="0083437F">
              <w:t>clearly affect the functioning of a gene known to be associated with disease</w:t>
            </w:r>
            <w:r w:rsidR="00F3346A">
              <w:t>;</w:t>
            </w:r>
            <w:r w:rsidR="002F4FAB" w:rsidRPr="0083437F">
              <w:t xml:space="preserve"> </w:t>
            </w:r>
          </w:p>
          <w:p w14:paraId="3611D857" w14:textId="12428A83" w:rsidR="002F4FAB" w:rsidRPr="0083437F" w:rsidRDefault="002F4FAB" w:rsidP="00806188">
            <w:pPr>
              <w:ind w:left="18"/>
              <w:jc w:val="center"/>
              <w:rPr>
                <w:b/>
              </w:rPr>
            </w:pPr>
            <w:r w:rsidRPr="0083437F">
              <w:t>AND</w:t>
            </w:r>
          </w:p>
          <w:p w14:paraId="65A5518D" w14:textId="3F191111" w:rsidR="002F4FAB" w:rsidRPr="0083437F" w:rsidRDefault="002F4FAB" w:rsidP="00806188">
            <w:pPr>
              <w:ind w:left="18"/>
            </w:pPr>
            <w:r w:rsidRPr="0083437F">
              <w:t xml:space="preserve">2) </w:t>
            </w:r>
            <w:r>
              <w:t>could</w:t>
            </w:r>
            <w:r w:rsidRPr="0083437F">
              <w:t xml:space="preserve"> cause a serious risk to your health</w:t>
            </w:r>
            <w:r w:rsidR="00F3346A">
              <w:t>;</w:t>
            </w:r>
            <w:r w:rsidRPr="0083437F">
              <w:t xml:space="preserve"> </w:t>
            </w:r>
          </w:p>
          <w:p w14:paraId="12368729" w14:textId="1DC86EAD" w:rsidR="002F4FAB" w:rsidRPr="0083437F" w:rsidRDefault="002F4FAB" w:rsidP="00806188">
            <w:pPr>
              <w:ind w:left="18"/>
              <w:jc w:val="center"/>
            </w:pPr>
            <w:r w:rsidRPr="0083437F">
              <w:t>AND</w:t>
            </w:r>
          </w:p>
          <w:p w14:paraId="50EBE9D0" w14:textId="715B90C6" w:rsidR="002F4FAB" w:rsidRPr="0083437F" w:rsidRDefault="002F4FAB" w:rsidP="00806188">
            <w:pPr>
              <w:ind w:left="18"/>
            </w:pPr>
            <w:r w:rsidRPr="0083437F">
              <w:t xml:space="preserve">3) </w:t>
            </w:r>
            <w:r w:rsidR="00F3346A">
              <w:t>there are</w:t>
            </w:r>
            <w:r w:rsidRPr="0083437F">
              <w:t xml:space="preserve"> known options for improving your health or remaining healthier through changes in how you and your healthcare providers treat your condition or manage your health care.  </w:t>
            </w:r>
          </w:p>
          <w:p w14:paraId="106FC810" w14:textId="77777777" w:rsidR="002F4FAB" w:rsidRPr="0083437F" w:rsidRDefault="002F4FAB" w:rsidP="00806188">
            <w:pPr>
              <w:ind w:left="18"/>
              <w:rPr>
                <w:rFonts w:eastAsiaTheme="majorEastAsia"/>
                <w:b/>
                <w:i/>
                <w:iCs/>
                <w:color w:val="404040" w:themeColor="text1" w:themeTint="BF"/>
                <w:sz w:val="23"/>
                <w:szCs w:val="23"/>
              </w:rPr>
            </w:pPr>
            <w:r w:rsidRPr="0083437F">
              <w:rPr>
                <w:sz w:val="23"/>
                <w:szCs w:val="23"/>
                <w:u w:val="single"/>
              </w:rPr>
              <w:t>Example</w:t>
            </w:r>
            <w:r w:rsidRPr="0083437F">
              <w:rPr>
                <w:sz w:val="23"/>
                <w:szCs w:val="23"/>
              </w:rPr>
              <w:t xml:space="preserve">:  There are a large number of childhood onset diseases with various health issues.  Some examples of childhood onset genetic diseases include </w:t>
            </w:r>
            <w:r w:rsidRPr="00521344">
              <w:rPr>
                <w:sz w:val="23"/>
                <w:szCs w:val="23"/>
              </w:rPr>
              <w:t>certain types of</w:t>
            </w:r>
            <w:r>
              <w:rPr>
                <w:i/>
                <w:sz w:val="23"/>
                <w:szCs w:val="23"/>
              </w:rPr>
              <w:t xml:space="preserve"> ichthyosis</w:t>
            </w:r>
            <w:r w:rsidRPr="0083437F">
              <w:rPr>
                <w:sz w:val="23"/>
                <w:szCs w:val="23"/>
              </w:rPr>
              <w:t xml:space="preserve"> (</w:t>
            </w:r>
            <w:r>
              <w:rPr>
                <w:sz w:val="23"/>
                <w:szCs w:val="23"/>
              </w:rPr>
              <w:t>dry and itchy skin</w:t>
            </w:r>
            <w:r w:rsidRPr="0083437F">
              <w:rPr>
                <w:sz w:val="23"/>
                <w:szCs w:val="23"/>
              </w:rPr>
              <w:t xml:space="preserve">) and </w:t>
            </w:r>
            <w:r w:rsidRPr="0083437F">
              <w:rPr>
                <w:i/>
                <w:sz w:val="23"/>
                <w:szCs w:val="23"/>
              </w:rPr>
              <w:t>albinism</w:t>
            </w:r>
            <w:r w:rsidRPr="0083437F">
              <w:rPr>
                <w:sz w:val="23"/>
                <w:szCs w:val="23"/>
              </w:rPr>
              <w:t xml:space="preserve"> (decreased vision and decreased color of the hair and skin).</w:t>
            </w:r>
          </w:p>
        </w:tc>
      </w:tr>
      <w:tr w:rsidR="000833A9" w:rsidRPr="00CF321A" w14:paraId="68ECF9CE" w14:textId="77777777" w:rsidTr="008B3D01">
        <w:trPr>
          <w:trHeight w:val="1808"/>
          <w:jc w:val="center"/>
        </w:trPr>
        <w:tc>
          <w:tcPr>
            <w:tcW w:w="1800" w:type="dxa"/>
            <w:vMerge/>
            <w:tcBorders>
              <w:bottom w:val="double" w:sz="4" w:space="0" w:color="auto"/>
            </w:tcBorders>
          </w:tcPr>
          <w:p w14:paraId="56CC81FD" w14:textId="77777777" w:rsidR="002F4FAB" w:rsidRPr="00564505" w:rsidRDefault="002F4FAB" w:rsidP="002F4FAB">
            <w:pPr>
              <w:spacing w:before="40"/>
              <w:ind w:left="158"/>
              <w:rPr>
                <w:b/>
              </w:rPr>
            </w:pPr>
          </w:p>
        </w:tc>
        <w:tc>
          <w:tcPr>
            <w:tcW w:w="8010" w:type="dxa"/>
            <w:vMerge/>
            <w:tcBorders>
              <w:bottom w:val="double" w:sz="4" w:space="0" w:color="auto"/>
            </w:tcBorders>
          </w:tcPr>
          <w:p w14:paraId="7EA3B1E7" w14:textId="77777777" w:rsidR="002F4FAB" w:rsidRPr="00564505" w:rsidRDefault="002F4FAB" w:rsidP="002F4FAB">
            <w:pPr>
              <w:spacing w:before="40"/>
              <w:ind w:left="158"/>
              <w:rPr>
                <w:b/>
              </w:rPr>
            </w:pPr>
          </w:p>
        </w:tc>
      </w:tr>
      <w:tr w:rsidR="000833A9" w:rsidRPr="008D2415" w14:paraId="2DBEDCD7" w14:textId="77777777" w:rsidTr="008B3D01">
        <w:trPr>
          <w:trHeight w:val="1350"/>
          <w:jc w:val="center"/>
        </w:trPr>
        <w:tc>
          <w:tcPr>
            <w:tcW w:w="1800" w:type="dxa"/>
            <w:vMerge/>
            <w:tcBorders>
              <w:bottom w:val="single" w:sz="4" w:space="0" w:color="auto"/>
            </w:tcBorders>
          </w:tcPr>
          <w:p w14:paraId="66383CA9" w14:textId="77777777" w:rsidR="002F4FAB" w:rsidRPr="008D2415" w:rsidRDefault="002F4FAB" w:rsidP="002F4FAB">
            <w:pPr>
              <w:rPr>
                <w:b/>
                <w:sz w:val="22"/>
                <w:szCs w:val="22"/>
              </w:rPr>
            </w:pPr>
          </w:p>
        </w:tc>
        <w:tc>
          <w:tcPr>
            <w:tcW w:w="8010" w:type="dxa"/>
            <w:vMerge/>
            <w:tcBorders>
              <w:bottom w:val="single" w:sz="4" w:space="0" w:color="auto"/>
            </w:tcBorders>
          </w:tcPr>
          <w:p w14:paraId="167BFDA8" w14:textId="77777777" w:rsidR="002F4FAB" w:rsidRPr="008D2415" w:rsidRDefault="002F4FAB" w:rsidP="002F4FAB">
            <w:pPr>
              <w:rPr>
                <w:b/>
                <w:sz w:val="22"/>
                <w:szCs w:val="22"/>
              </w:rPr>
            </w:pPr>
          </w:p>
        </w:tc>
      </w:tr>
    </w:tbl>
    <w:p w14:paraId="49638F74" w14:textId="033C08C1" w:rsidR="002F4FAB" w:rsidRPr="00806188" w:rsidRDefault="002F4FAB" w:rsidP="00806188">
      <w:pPr>
        <w:pStyle w:val="Heading2"/>
        <w:pageBreakBefore/>
        <w:rPr>
          <w:rFonts w:cs="Arial"/>
        </w:rPr>
      </w:pPr>
      <w:r w:rsidRPr="0083437F">
        <w:rPr>
          <w:rFonts w:cs="Arial"/>
        </w:rPr>
        <w:lastRenderedPageBreak/>
        <w:t xml:space="preserve">Results Related </w:t>
      </w:r>
      <w:proofErr w:type="gramStart"/>
      <w:r w:rsidRPr="0083437F">
        <w:rPr>
          <w:rFonts w:cs="Arial"/>
        </w:rPr>
        <w:t>To</w:t>
      </w:r>
      <w:proofErr w:type="gramEnd"/>
      <w:r w:rsidRPr="0083437F">
        <w:rPr>
          <w:rFonts w:cs="Arial"/>
        </w:rPr>
        <w:t xml:space="preserve"> Your Health In Adulthood</w:t>
      </w:r>
    </w:p>
    <w:tbl>
      <w:tblPr>
        <w:tblStyle w:val="TableGrid"/>
        <w:tblW w:w="10085" w:type="dxa"/>
        <w:jc w:val="center"/>
        <w:tblLayout w:type="fixed"/>
        <w:tblCellMar>
          <w:left w:w="72" w:type="dxa"/>
          <w:right w:w="72" w:type="dxa"/>
        </w:tblCellMar>
        <w:tblLook w:val="04A0" w:firstRow="1" w:lastRow="0" w:firstColumn="1" w:lastColumn="0" w:noHBand="0" w:noVBand="1"/>
      </w:tblPr>
      <w:tblGrid>
        <w:gridCol w:w="1975"/>
        <w:gridCol w:w="8110"/>
      </w:tblGrid>
      <w:tr w:rsidR="008B3D01" w:rsidRPr="00CF321A" w14:paraId="4A1EA9EC" w14:textId="77777777" w:rsidTr="008B3D01">
        <w:trPr>
          <w:jc w:val="center"/>
        </w:trPr>
        <w:tc>
          <w:tcPr>
            <w:tcW w:w="10085" w:type="dxa"/>
            <w:gridSpan w:val="2"/>
            <w:tcBorders>
              <w:top w:val="single" w:sz="4" w:space="0" w:color="auto"/>
            </w:tcBorders>
            <w:shd w:val="clear" w:color="auto" w:fill="DDD9C3" w:themeFill="background2" w:themeFillShade="E6"/>
          </w:tcPr>
          <w:p w14:paraId="20D94451" w14:textId="1AEDE859" w:rsidR="00806188" w:rsidRPr="00806188" w:rsidRDefault="00806188" w:rsidP="00806188">
            <w:pPr>
              <w:spacing w:before="40"/>
              <w:ind w:left="158"/>
              <w:rPr>
                <w:rFonts w:eastAsiaTheme="majorEastAsia"/>
                <w:b/>
                <w:i/>
                <w:iCs/>
                <w:color w:val="404040" w:themeColor="text1" w:themeTint="BF"/>
              </w:rPr>
            </w:pPr>
            <w:r w:rsidRPr="0083437F">
              <w:rPr>
                <w:b/>
              </w:rPr>
              <w:t xml:space="preserve">Results Related </w:t>
            </w:r>
            <w:r w:rsidR="00F83CE1">
              <w:rPr>
                <w:b/>
              </w:rPr>
              <w:t>t</w:t>
            </w:r>
            <w:r w:rsidRPr="0083437F">
              <w:rPr>
                <w:b/>
              </w:rPr>
              <w:t>o Medically Actionable Adult Onset Disease</w:t>
            </w:r>
          </w:p>
        </w:tc>
      </w:tr>
      <w:tr w:rsidR="008B3D01" w:rsidRPr="00CF321A" w14:paraId="788E2058" w14:textId="77777777" w:rsidTr="008B3D01">
        <w:trPr>
          <w:trHeight w:val="1673"/>
          <w:jc w:val="center"/>
        </w:trPr>
        <w:tc>
          <w:tcPr>
            <w:tcW w:w="1975" w:type="dxa"/>
            <w:vMerge w:val="restart"/>
            <w:tcMar>
              <w:left w:w="29" w:type="dxa"/>
            </w:tcMar>
          </w:tcPr>
          <w:p w14:paraId="0B832D09" w14:textId="77777777" w:rsidR="002F4FAB" w:rsidRPr="0083437F" w:rsidRDefault="002F4FAB" w:rsidP="002F4FAB">
            <w:pPr>
              <w:ind w:left="360"/>
              <w:jc w:val="center"/>
            </w:pPr>
          </w:p>
          <w:p w14:paraId="42636838" w14:textId="77777777" w:rsidR="002F4FAB" w:rsidRPr="0083437F" w:rsidRDefault="002F4FAB" w:rsidP="002F4FAB">
            <w:pPr>
              <w:ind w:left="360"/>
              <w:jc w:val="center"/>
            </w:pPr>
          </w:p>
          <w:p w14:paraId="7AA1FDCA" w14:textId="77777777" w:rsidR="002F4FAB" w:rsidRPr="0083437F" w:rsidRDefault="002F4FAB" w:rsidP="002F4FAB">
            <w:pPr>
              <w:ind w:left="-30"/>
              <w:jc w:val="center"/>
            </w:pPr>
            <w:r w:rsidRPr="0083437F">
              <w:t>Yes</w:t>
            </w:r>
          </w:p>
          <w:p w14:paraId="3392193B" w14:textId="77777777" w:rsidR="002F4FAB" w:rsidRPr="0083437F" w:rsidRDefault="002F4FAB" w:rsidP="002F4FAB">
            <w:pPr>
              <w:ind w:left="-30"/>
              <w:jc w:val="center"/>
            </w:pPr>
          </w:p>
          <w:p w14:paraId="06DEC72D" w14:textId="77777777" w:rsidR="002F4FAB" w:rsidRDefault="002F4FAB" w:rsidP="002F4FAB">
            <w:pPr>
              <w:keepNext/>
              <w:spacing w:after="80"/>
              <w:ind w:left="-30"/>
              <w:jc w:val="center"/>
            </w:pPr>
            <w:r w:rsidRPr="0083437F">
              <w:t>No</w:t>
            </w:r>
          </w:p>
          <w:p w14:paraId="2B8BBB8D" w14:textId="77777777" w:rsidR="002F4FAB" w:rsidRDefault="002F4FAB" w:rsidP="002F4FAB">
            <w:pPr>
              <w:keepNext/>
              <w:spacing w:after="80"/>
              <w:ind w:left="-30"/>
              <w:jc w:val="center"/>
            </w:pPr>
          </w:p>
          <w:p w14:paraId="2AA6DE86" w14:textId="77777777" w:rsidR="002F4FAB" w:rsidRDefault="002F4FAB" w:rsidP="002F4FAB">
            <w:pPr>
              <w:keepNext/>
              <w:spacing w:after="80"/>
              <w:ind w:left="-30"/>
              <w:jc w:val="center"/>
            </w:pPr>
          </w:p>
          <w:p w14:paraId="5EB38D66" w14:textId="77777777" w:rsidR="002F4FAB" w:rsidRDefault="002F4FAB" w:rsidP="002F4FAB">
            <w:pPr>
              <w:keepNext/>
              <w:spacing w:after="80"/>
              <w:ind w:left="-30"/>
              <w:jc w:val="center"/>
            </w:pPr>
          </w:p>
          <w:p w14:paraId="29447047" w14:textId="77777777" w:rsidR="002F4FAB" w:rsidRDefault="002F4FAB" w:rsidP="002F4FAB">
            <w:pPr>
              <w:keepNext/>
              <w:spacing w:after="80"/>
              <w:ind w:left="-30"/>
              <w:jc w:val="center"/>
            </w:pPr>
          </w:p>
          <w:p w14:paraId="41940EB0" w14:textId="77777777" w:rsidR="002F4FAB" w:rsidRDefault="002F4FAB" w:rsidP="002F4FAB">
            <w:pPr>
              <w:keepNext/>
              <w:spacing w:after="80"/>
              <w:ind w:left="-30"/>
              <w:jc w:val="center"/>
            </w:pPr>
          </w:p>
          <w:p w14:paraId="680446EF" w14:textId="77777777" w:rsidR="002F4FAB" w:rsidRPr="0083437F" w:rsidRDefault="002F4FAB" w:rsidP="002F4FAB">
            <w:pPr>
              <w:keepNext/>
              <w:pBdr>
                <w:bottom w:val="single" w:sz="12" w:space="1" w:color="auto"/>
              </w:pBdr>
              <w:spacing w:after="80"/>
              <w:ind w:left="0"/>
              <w:rPr>
                <w:u w:val="single"/>
              </w:rPr>
            </w:pPr>
          </w:p>
          <w:p w14:paraId="0722263B" w14:textId="77777777" w:rsidR="002F4FAB" w:rsidRPr="0083437F" w:rsidRDefault="002F4FAB" w:rsidP="002F4FAB">
            <w:pPr>
              <w:keepNext/>
              <w:spacing w:after="80"/>
              <w:ind w:left="0"/>
              <w:jc w:val="center"/>
              <w:rPr>
                <w:sz w:val="22"/>
                <w:szCs w:val="22"/>
              </w:rPr>
            </w:pPr>
            <w:r w:rsidRPr="0083437F">
              <w:rPr>
                <w:sz w:val="22"/>
                <w:szCs w:val="22"/>
              </w:rPr>
              <w:t>(Initials)</w:t>
            </w:r>
          </w:p>
        </w:tc>
        <w:tc>
          <w:tcPr>
            <w:tcW w:w="8105" w:type="dxa"/>
            <w:vMerge w:val="restart"/>
          </w:tcPr>
          <w:p w14:paraId="4C6E4A8F" w14:textId="764A6242" w:rsidR="002F4FAB" w:rsidRPr="0083437F" w:rsidRDefault="002F4FAB" w:rsidP="002F4FAB">
            <w:pPr>
              <w:ind w:left="148"/>
              <w:rPr>
                <w:rFonts w:eastAsiaTheme="majorEastAsia"/>
                <w:i/>
                <w:iCs/>
                <w:color w:val="404040" w:themeColor="text1" w:themeTint="BF"/>
              </w:rPr>
            </w:pPr>
            <w:r w:rsidRPr="0083437F">
              <w:rPr>
                <w:i/>
              </w:rPr>
              <w:t xml:space="preserve">I want to receive results that are </w:t>
            </w:r>
            <w:r w:rsidR="001D2076">
              <w:rPr>
                <w:i/>
              </w:rPr>
              <w:t>of proven medical</w:t>
            </w:r>
            <w:r w:rsidRPr="0083437F">
              <w:rPr>
                <w:i/>
              </w:rPr>
              <w:t xml:space="preserve"> </w:t>
            </w:r>
            <w:r w:rsidR="001D2076">
              <w:rPr>
                <w:i/>
              </w:rPr>
              <w:t xml:space="preserve">importance. This means that the results are medically </w:t>
            </w:r>
            <w:r w:rsidRPr="0083437F">
              <w:rPr>
                <w:i/>
              </w:rPr>
              <w:t xml:space="preserve">actionable and related to a disease with onset in adulthood. </w:t>
            </w:r>
          </w:p>
          <w:p w14:paraId="3E2F3B9F" w14:textId="2333F309" w:rsidR="002F4FAB" w:rsidRPr="0083437F" w:rsidRDefault="00806188" w:rsidP="002F4FAB">
            <w:pPr>
              <w:keepNext/>
              <w:ind w:left="158"/>
            </w:pPr>
            <w:r w:rsidRPr="0083437F">
              <w:t>Knowing about these conditions can allow a person to undergo increased screening and preventive measures and improve your long-term health.</w:t>
            </w:r>
            <w:r>
              <w:t xml:space="preserve"> </w:t>
            </w:r>
            <w:r w:rsidR="002F4FAB" w:rsidRPr="0083437F">
              <w:t xml:space="preserve">Medically actionable results include genetic alterations that: </w:t>
            </w:r>
          </w:p>
          <w:p w14:paraId="1FE2F075" w14:textId="0E1D5B31" w:rsidR="002F4FAB" w:rsidRPr="0083437F" w:rsidRDefault="002F4FAB" w:rsidP="00A25D4F">
            <w:pPr>
              <w:pStyle w:val="ListParagraph"/>
              <w:keepNext/>
              <w:numPr>
                <w:ilvl w:val="0"/>
                <w:numId w:val="57"/>
              </w:numPr>
              <w:ind w:left="731"/>
              <w:contextualSpacing w:val="0"/>
            </w:pPr>
            <w:r w:rsidRPr="0083437F">
              <w:t>clearly affect the functioning of a gene known to be associated with disease</w:t>
            </w:r>
            <w:r w:rsidR="00806188">
              <w:t>;</w:t>
            </w:r>
            <w:r w:rsidRPr="0083437F">
              <w:t xml:space="preserve"> AND</w:t>
            </w:r>
          </w:p>
          <w:p w14:paraId="166DEC70" w14:textId="17402093" w:rsidR="002F4FAB" w:rsidRPr="0083437F" w:rsidRDefault="00806188" w:rsidP="00A25D4F">
            <w:pPr>
              <w:pStyle w:val="ListParagraph"/>
              <w:keepNext/>
              <w:numPr>
                <w:ilvl w:val="0"/>
                <w:numId w:val="57"/>
              </w:numPr>
              <w:ind w:left="731"/>
              <w:contextualSpacing w:val="0"/>
            </w:pPr>
            <w:r>
              <w:t>c</w:t>
            </w:r>
            <w:r w:rsidR="002F4FAB">
              <w:t>ould</w:t>
            </w:r>
            <w:r w:rsidR="002F4FAB" w:rsidRPr="0083437F">
              <w:t xml:space="preserve"> cause a serious risk to your health</w:t>
            </w:r>
            <w:r>
              <w:t>;</w:t>
            </w:r>
            <w:r w:rsidR="002F4FAB" w:rsidRPr="0083437F">
              <w:t xml:space="preserve"> AND</w:t>
            </w:r>
          </w:p>
          <w:p w14:paraId="121430C0" w14:textId="01D31A3D" w:rsidR="002F4FAB" w:rsidRPr="0083437F" w:rsidRDefault="002F4FAB" w:rsidP="00A25D4F">
            <w:pPr>
              <w:pStyle w:val="ListParagraph"/>
              <w:keepNext/>
              <w:numPr>
                <w:ilvl w:val="0"/>
                <w:numId w:val="57"/>
              </w:numPr>
              <w:ind w:left="731"/>
              <w:contextualSpacing w:val="0"/>
            </w:pPr>
            <w:r w:rsidRPr="0083437F">
              <w:t xml:space="preserve"> have known options for improving your health or remaining healthier through changes in how you and your healthcare providers treat your condition or manage your health care. </w:t>
            </w:r>
          </w:p>
          <w:p w14:paraId="0946B4AE" w14:textId="120F846E" w:rsidR="002F4FAB" w:rsidRPr="0083437F" w:rsidRDefault="002F4FAB" w:rsidP="002F4FAB">
            <w:pPr>
              <w:ind w:left="154"/>
              <w:rPr>
                <w:rFonts w:eastAsiaTheme="majorEastAsia"/>
                <w:i/>
                <w:iCs/>
                <w:color w:val="404040" w:themeColor="text1" w:themeTint="BF"/>
                <w:sz w:val="23"/>
                <w:szCs w:val="23"/>
              </w:rPr>
            </w:pPr>
            <w:r w:rsidRPr="0083437F">
              <w:rPr>
                <w:sz w:val="23"/>
                <w:szCs w:val="23"/>
                <w:u w:val="single"/>
              </w:rPr>
              <w:t>Example</w:t>
            </w:r>
            <w:r w:rsidRPr="0083437F">
              <w:rPr>
                <w:sz w:val="23"/>
                <w:szCs w:val="23"/>
              </w:rPr>
              <w:t xml:space="preserve">:  Examples of results that are medically actionable include finding </w:t>
            </w:r>
            <w:r w:rsidR="000833A9">
              <w:rPr>
                <w:sz w:val="23"/>
                <w:szCs w:val="23"/>
              </w:rPr>
              <w:t>a change</w:t>
            </w:r>
            <w:r w:rsidRPr="0083437F">
              <w:rPr>
                <w:sz w:val="23"/>
                <w:szCs w:val="23"/>
              </w:rPr>
              <w:t xml:space="preserve"> in a gene known to </w:t>
            </w:r>
            <w:r w:rsidRPr="000833A9">
              <w:rPr>
                <w:i/>
                <w:sz w:val="23"/>
                <w:szCs w:val="23"/>
              </w:rPr>
              <w:t xml:space="preserve">cause </w:t>
            </w:r>
            <w:r w:rsidRPr="0083437F">
              <w:rPr>
                <w:i/>
                <w:sz w:val="23"/>
                <w:szCs w:val="23"/>
              </w:rPr>
              <w:t>polycystic kidney disease (</w:t>
            </w:r>
            <w:r w:rsidRPr="0083437F">
              <w:rPr>
                <w:sz w:val="23"/>
                <w:szCs w:val="23"/>
              </w:rPr>
              <w:t xml:space="preserve">causes hypertension, aneurysms and kidney problems) or </w:t>
            </w:r>
            <w:r w:rsidR="000833A9" w:rsidRPr="00D7798F">
              <w:rPr>
                <w:sz w:val="23"/>
                <w:szCs w:val="23"/>
              </w:rPr>
              <w:t>making you more likely to get</w:t>
            </w:r>
            <w:r w:rsidRPr="0083437F">
              <w:rPr>
                <w:i/>
                <w:sz w:val="23"/>
                <w:szCs w:val="23"/>
              </w:rPr>
              <w:t xml:space="preserve"> cancer</w:t>
            </w:r>
            <w:r w:rsidRPr="0083437F">
              <w:rPr>
                <w:sz w:val="23"/>
                <w:szCs w:val="23"/>
              </w:rPr>
              <w:t xml:space="preserve">.  Knowing about these diagnoses would allow someone to improve symptoms or avoid serious health problems through medication, special monitoring or other preventive measures, making this information medically actionable. </w:t>
            </w:r>
          </w:p>
        </w:tc>
      </w:tr>
      <w:tr w:rsidR="008B3D01" w:rsidRPr="000A1890" w14:paraId="6A3A5521" w14:textId="77777777" w:rsidTr="008B3D01">
        <w:trPr>
          <w:trHeight w:val="1673"/>
          <w:jc w:val="center"/>
        </w:trPr>
        <w:tc>
          <w:tcPr>
            <w:tcW w:w="1975" w:type="dxa"/>
            <w:vMerge/>
            <w:tcBorders>
              <w:bottom w:val="single" w:sz="4" w:space="0" w:color="auto"/>
            </w:tcBorders>
          </w:tcPr>
          <w:p w14:paraId="7F7BC574" w14:textId="77777777" w:rsidR="002F4FAB" w:rsidRPr="00564505" w:rsidRDefault="002F4FAB" w:rsidP="002F4FAB">
            <w:pPr>
              <w:jc w:val="center"/>
              <w:rPr>
                <w:highlight w:val="yellow"/>
              </w:rPr>
            </w:pPr>
          </w:p>
        </w:tc>
        <w:tc>
          <w:tcPr>
            <w:tcW w:w="8105" w:type="dxa"/>
            <w:vMerge/>
            <w:tcBorders>
              <w:bottom w:val="single" w:sz="4" w:space="0" w:color="auto"/>
            </w:tcBorders>
          </w:tcPr>
          <w:p w14:paraId="4A52EC26" w14:textId="77777777" w:rsidR="002F4FAB" w:rsidRPr="00564505" w:rsidRDefault="002F4FAB" w:rsidP="002F4FAB">
            <w:pPr>
              <w:jc w:val="center"/>
              <w:rPr>
                <w:highlight w:val="yellow"/>
              </w:rPr>
            </w:pPr>
          </w:p>
        </w:tc>
      </w:tr>
    </w:tbl>
    <w:p w14:paraId="34F39DD3" w14:textId="1D85CC85" w:rsidR="002F4FAB" w:rsidRPr="00806188" w:rsidRDefault="002F4FAB" w:rsidP="00694BC1">
      <w:pPr>
        <w:spacing w:after="0"/>
      </w:pPr>
    </w:p>
    <w:tbl>
      <w:tblPr>
        <w:tblStyle w:val="TableGrid"/>
        <w:tblW w:w="10175" w:type="dxa"/>
        <w:jc w:val="center"/>
        <w:tblLayout w:type="fixed"/>
        <w:tblCellMar>
          <w:left w:w="72" w:type="dxa"/>
          <w:right w:w="72" w:type="dxa"/>
        </w:tblCellMar>
        <w:tblLook w:val="04A0" w:firstRow="1" w:lastRow="0" w:firstColumn="1" w:lastColumn="0" w:noHBand="0" w:noVBand="1"/>
      </w:tblPr>
      <w:tblGrid>
        <w:gridCol w:w="2075"/>
        <w:gridCol w:w="8100"/>
      </w:tblGrid>
      <w:tr w:rsidR="00806188" w:rsidRPr="00CF321A" w14:paraId="43A7F17F" w14:textId="77777777" w:rsidTr="008B3D01">
        <w:trPr>
          <w:jc w:val="center"/>
        </w:trPr>
        <w:tc>
          <w:tcPr>
            <w:tcW w:w="10175" w:type="dxa"/>
            <w:gridSpan w:val="2"/>
            <w:tcBorders>
              <w:top w:val="single" w:sz="4" w:space="0" w:color="auto"/>
            </w:tcBorders>
            <w:shd w:val="clear" w:color="auto" w:fill="DDD9C3" w:themeFill="background2" w:themeFillShade="E6"/>
          </w:tcPr>
          <w:p w14:paraId="1323134B" w14:textId="34D043EE" w:rsidR="00806188" w:rsidRPr="00806188" w:rsidRDefault="00806188" w:rsidP="00806188">
            <w:pPr>
              <w:spacing w:before="40"/>
              <w:ind w:left="158"/>
              <w:rPr>
                <w:rFonts w:eastAsiaTheme="majorEastAsia"/>
                <w:b/>
                <w:i/>
                <w:iCs/>
                <w:color w:val="404040" w:themeColor="text1" w:themeTint="BF"/>
              </w:rPr>
            </w:pPr>
            <w:r w:rsidRPr="00806188">
              <w:rPr>
                <w:b/>
              </w:rPr>
              <w:t xml:space="preserve">Results </w:t>
            </w:r>
            <w:r w:rsidR="00F83CE1">
              <w:rPr>
                <w:b/>
              </w:rPr>
              <w:t>o</w:t>
            </w:r>
            <w:r w:rsidRPr="00806188">
              <w:rPr>
                <w:b/>
              </w:rPr>
              <w:t xml:space="preserve">f Carrier Status </w:t>
            </w:r>
            <w:r w:rsidR="00F83CE1">
              <w:rPr>
                <w:b/>
              </w:rPr>
              <w:t>f</w:t>
            </w:r>
            <w:r w:rsidRPr="00806188">
              <w:rPr>
                <w:b/>
              </w:rPr>
              <w:t>or Recessive Disorders</w:t>
            </w:r>
          </w:p>
        </w:tc>
      </w:tr>
      <w:tr w:rsidR="002F4FAB" w:rsidRPr="008D42B8" w14:paraId="5AE85D38" w14:textId="77777777" w:rsidTr="008B3D01">
        <w:trPr>
          <w:trHeight w:val="356"/>
          <w:jc w:val="center"/>
        </w:trPr>
        <w:tc>
          <w:tcPr>
            <w:tcW w:w="2075" w:type="dxa"/>
            <w:vMerge w:val="restart"/>
            <w:tcBorders>
              <w:top w:val="single" w:sz="4" w:space="0" w:color="auto"/>
              <w:bottom w:val="double" w:sz="4" w:space="0" w:color="auto"/>
            </w:tcBorders>
            <w:tcMar>
              <w:left w:w="29" w:type="dxa"/>
            </w:tcMar>
          </w:tcPr>
          <w:p w14:paraId="00FA7FEC" w14:textId="77777777" w:rsidR="002F4FAB" w:rsidRDefault="002F4FAB" w:rsidP="002F4FAB">
            <w:pPr>
              <w:ind w:left="0"/>
            </w:pPr>
          </w:p>
          <w:p w14:paraId="250A332A" w14:textId="77777777" w:rsidR="002F4FAB" w:rsidRPr="0083437F" w:rsidRDefault="002F4FAB" w:rsidP="002F4FAB">
            <w:pPr>
              <w:ind w:left="0"/>
            </w:pPr>
          </w:p>
          <w:p w14:paraId="13598F1B" w14:textId="77777777" w:rsidR="002F4FAB" w:rsidRPr="0083437F" w:rsidRDefault="002F4FAB" w:rsidP="00A25D4F">
            <w:pPr>
              <w:ind w:left="50"/>
              <w:jc w:val="center"/>
            </w:pPr>
            <w:r w:rsidRPr="0083437F">
              <w:t>Yes</w:t>
            </w:r>
          </w:p>
          <w:p w14:paraId="6DD3AA4D" w14:textId="77777777" w:rsidR="002F4FAB" w:rsidRPr="0083437F" w:rsidRDefault="002F4FAB" w:rsidP="002F4FAB">
            <w:pPr>
              <w:ind w:left="0"/>
            </w:pPr>
          </w:p>
          <w:p w14:paraId="6C3949F6" w14:textId="77777777" w:rsidR="002F4FAB" w:rsidRDefault="002F4FAB" w:rsidP="00A25D4F">
            <w:pPr>
              <w:keepNext/>
              <w:spacing w:after="80"/>
              <w:ind w:left="50"/>
              <w:jc w:val="center"/>
            </w:pPr>
            <w:r w:rsidRPr="0083437F">
              <w:t>No</w:t>
            </w:r>
          </w:p>
          <w:p w14:paraId="6CD75FDF" w14:textId="77777777" w:rsidR="002F4FAB" w:rsidRDefault="002F4FAB" w:rsidP="002F4FAB">
            <w:pPr>
              <w:keepNext/>
              <w:spacing w:after="80"/>
              <w:ind w:left="158"/>
              <w:jc w:val="center"/>
            </w:pPr>
          </w:p>
          <w:p w14:paraId="1D85D172" w14:textId="77777777" w:rsidR="002F4FAB" w:rsidRPr="0083437F" w:rsidRDefault="002F4FAB" w:rsidP="002F4FAB">
            <w:pPr>
              <w:keepNext/>
              <w:pBdr>
                <w:bottom w:val="single" w:sz="12" w:space="1" w:color="auto"/>
              </w:pBdr>
              <w:spacing w:after="80"/>
              <w:ind w:left="0"/>
              <w:rPr>
                <w:u w:val="single"/>
              </w:rPr>
            </w:pPr>
          </w:p>
          <w:p w14:paraId="31C0B764" w14:textId="77777777" w:rsidR="002F4FAB" w:rsidRPr="0083437F" w:rsidRDefault="002F4FAB" w:rsidP="002F4FAB">
            <w:pPr>
              <w:keepNext/>
              <w:spacing w:after="80"/>
              <w:ind w:left="158"/>
              <w:jc w:val="center"/>
              <w:rPr>
                <w:rFonts w:eastAsiaTheme="majorEastAsia"/>
                <w:i/>
                <w:iCs/>
                <w:color w:val="404040" w:themeColor="text1" w:themeTint="BF"/>
              </w:rPr>
            </w:pPr>
            <w:r w:rsidRPr="0083437F">
              <w:rPr>
                <w:sz w:val="22"/>
                <w:szCs w:val="22"/>
              </w:rPr>
              <w:t>(Initials)</w:t>
            </w:r>
          </w:p>
        </w:tc>
        <w:tc>
          <w:tcPr>
            <w:tcW w:w="8100" w:type="dxa"/>
            <w:vMerge w:val="restart"/>
            <w:tcBorders>
              <w:top w:val="single" w:sz="4" w:space="0" w:color="auto"/>
              <w:bottom w:val="double" w:sz="4" w:space="0" w:color="auto"/>
            </w:tcBorders>
          </w:tcPr>
          <w:p w14:paraId="49483AEA" w14:textId="77777777" w:rsidR="002F4FAB" w:rsidRPr="0083437F" w:rsidRDefault="002F4FAB" w:rsidP="002F4FAB">
            <w:pPr>
              <w:keepNext/>
              <w:spacing w:before="40"/>
              <w:ind w:left="158"/>
              <w:rPr>
                <w:rFonts w:eastAsiaTheme="majorEastAsia"/>
                <w:i/>
                <w:iCs/>
                <w:color w:val="404040" w:themeColor="text1" w:themeTint="BF"/>
              </w:rPr>
            </w:pPr>
            <w:r w:rsidRPr="0083437F">
              <w:rPr>
                <w:i/>
              </w:rPr>
              <w:t xml:space="preserve">I want to receive results of carrier status for recessive diseases.  </w:t>
            </w:r>
          </w:p>
          <w:p w14:paraId="4E447912" w14:textId="77777777" w:rsidR="00C11717" w:rsidRDefault="00C11717" w:rsidP="002F4FAB">
            <w:pPr>
              <w:keepNext/>
              <w:tabs>
                <w:tab w:val="left" w:pos="155"/>
              </w:tabs>
              <w:ind w:left="155"/>
            </w:pPr>
            <w:r w:rsidRPr="0083437F">
              <w:t xml:space="preserve">Knowing carrier status can allow a family to make informed decisions about family planning. </w:t>
            </w:r>
            <w:r>
              <w:t xml:space="preserve">Only results that are pathogenic or likely pathogenic will be returned in this category (variants of uncertain significance (VUSs) will not be returned. </w:t>
            </w:r>
          </w:p>
          <w:p w14:paraId="3FF68110" w14:textId="33E58B7F" w:rsidR="00C11717" w:rsidRDefault="002F4FAB" w:rsidP="002F4FAB">
            <w:pPr>
              <w:keepNext/>
              <w:tabs>
                <w:tab w:val="left" w:pos="155"/>
              </w:tabs>
              <w:ind w:left="155"/>
            </w:pPr>
            <w:r w:rsidRPr="0083437F">
              <w:t xml:space="preserve">Every person carries recessive alterations in genes known to be associated with human disease.  </w:t>
            </w:r>
          </w:p>
          <w:p w14:paraId="29A0CF85" w14:textId="77777777" w:rsidR="00C11717" w:rsidRDefault="002F4FAB" w:rsidP="00A25D4F">
            <w:pPr>
              <w:pStyle w:val="ListBullet"/>
              <w:ind w:left="641"/>
            </w:pPr>
            <w:r w:rsidRPr="0083437F">
              <w:t xml:space="preserve">Recessive diseases are most often caused by a child inheriting an alteration in the same gene from both parents. </w:t>
            </w:r>
          </w:p>
          <w:p w14:paraId="2B009361" w14:textId="77777777" w:rsidR="00C11717" w:rsidRDefault="002F4FAB" w:rsidP="00A25D4F">
            <w:pPr>
              <w:pStyle w:val="ListBullet"/>
              <w:ind w:left="641"/>
            </w:pPr>
            <w:r w:rsidRPr="0083437F">
              <w:t xml:space="preserve">Carriers of an alteration in only one copy of a recessive gene do not generally have symptoms. </w:t>
            </w:r>
          </w:p>
          <w:p w14:paraId="198034CB" w14:textId="77777777" w:rsidR="00C11717" w:rsidRDefault="002F4FAB" w:rsidP="00A25D4F">
            <w:pPr>
              <w:pStyle w:val="ListBullet"/>
              <w:ind w:left="641"/>
            </w:pPr>
            <w:r w:rsidRPr="0083437F">
              <w:t xml:space="preserve">If both parents carry an alteration in the gene, then each of their children has a 25% </w:t>
            </w:r>
            <w:r w:rsidR="00C11717">
              <w:br/>
            </w:r>
            <w:r w:rsidRPr="0083437F">
              <w:t xml:space="preserve">(1 in 4) chance of inheriting the disease. </w:t>
            </w:r>
          </w:p>
          <w:p w14:paraId="5ADBF70E" w14:textId="77777777" w:rsidR="00C11717" w:rsidRDefault="002F4FAB" w:rsidP="00A25D4F">
            <w:pPr>
              <w:pStyle w:val="ListBullet"/>
              <w:ind w:left="641"/>
            </w:pPr>
            <w:r w:rsidRPr="0083437F">
              <w:t xml:space="preserve">Females can also be carriers of recessive disorders caused by alterations in genes on the X chromosome. </w:t>
            </w:r>
          </w:p>
          <w:p w14:paraId="39ED2D1C" w14:textId="77777777" w:rsidR="002F4FAB" w:rsidRPr="00C11717" w:rsidRDefault="002F4FAB" w:rsidP="002F4FAB">
            <w:pPr>
              <w:keepNext/>
              <w:tabs>
                <w:tab w:val="left" w:pos="155"/>
              </w:tabs>
              <w:ind w:left="155"/>
              <w:rPr>
                <w:rFonts w:eastAsiaTheme="majorEastAsia"/>
                <w:b/>
                <w:i/>
                <w:iCs/>
                <w:color w:val="404040" w:themeColor="text1" w:themeTint="BF"/>
              </w:rPr>
            </w:pPr>
            <w:r w:rsidRPr="00C11717">
              <w:rPr>
                <w:u w:val="single"/>
              </w:rPr>
              <w:t>Example</w:t>
            </w:r>
            <w:r w:rsidRPr="00C11717">
              <w:t xml:space="preserve">:  There are many different recessive diseases, including </w:t>
            </w:r>
            <w:r w:rsidRPr="00C11717">
              <w:rPr>
                <w:i/>
              </w:rPr>
              <w:t xml:space="preserve">cystic fibrosis </w:t>
            </w:r>
            <w:r w:rsidRPr="00C11717">
              <w:t>(lung infections and intestinal problems),</w:t>
            </w:r>
            <w:r w:rsidRPr="00C11717">
              <w:rPr>
                <w:i/>
              </w:rPr>
              <w:t xml:space="preserve"> Tay Sachs disease </w:t>
            </w:r>
            <w:r w:rsidRPr="00C11717">
              <w:t>(loss of muscle and brain function)</w:t>
            </w:r>
            <w:r w:rsidRPr="00C11717">
              <w:rPr>
                <w:i/>
              </w:rPr>
              <w:t xml:space="preserve">, </w:t>
            </w:r>
            <w:r w:rsidRPr="00C11717">
              <w:t xml:space="preserve">and </w:t>
            </w:r>
            <w:r w:rsidRPr="00C11717">
              <w:rPr>
                <w:i/>
              </w:rPr>
              <w:t>beta-thalassemia</w:t>
            </w:r>
            <w:r w:rsidRPr="00C11717">
              <w:t xml:space="preserve"> (anemia and enlarged spleen and liver).</w:t>
            </w:r>
          </w:p>
        </w:tc>
      </w:tr>
      <w:tr w:rsidR="002F4FAB" w:rsidRPr="008D2415" w14:paraId="3A19F792" w14:textId="77777777" w:rsidTr="008B3D01">
        <w:trPr>
          <w:trHeight w:val="1350"/>
          <w:jc w:val="center"/>
        </w:trPr>
        <w:tc>
          <w:tcPr>
            <w:tcW w:w="2075" w:type="dxa"/>
            <w:vMerge/>
            <w:tcBorders>
              <w:bottom w:val="single" w:sz="4" w:space="0" w:color="auto"/>
            </w:tcBorders>
          </w:tcPr>
          <w:p w14:paraId="1F4D0337" w14:textId="77777777" w:rsidR="002F4FAB" w:rsidRPr="008D2415" w:rsidRDefault="002F4FAB" w:rsidP="002F4FAB">
            <w:pPr>
              <w:rPr>
                <w:b/>
                <w:sz w:val="22"/>
                <w:szCs w:val="22"/>
              </w:rPr>
            </w:pPr>
          </w:p>
        </w:tc>
        <w:tc>
          <w:tcPr>
            <w:tcW w:w="8100" w:type="dxa"/>
            <w:vMerge/>
            <w:tcBorders>
              <w:bottom w:val="single" w:sz="4" w:space="0" w:color="auto"/>
            </w:tcBorders>
          </w:tcPr>
          <w:p w14:paraId="68810E99" w14:textId="77777777" w:rsidR="002F4FAB" w:rsidRPr="008D2415" w:rsidRDefault="002F4FAB" w:rsidP="002F4FAB">
            <w:pPr>
              <w:rPr>
                <w:b/>
                <w:sz w:val="22"/>
                <w:szCs w:val="22"/>
              </w:rPr>
            </w:pPr>
          </w:p>
        </w:tc>
      </w:tr>
    </w:tbl>
    <w:p w14:paraId="322E7E83" w14:textId="50C25DD7" w:rsidR="002F4FAB" w:rsidRDefault="009A3F56" w:rsidP="002F4FAB">
      <w:pPr>
        <w:pStyle w:val="Heading2"/>
      </w:pPr>
      <w:r>
        <w:lastRenderedPageBreak/>
        <w:t>Results Related Drug Processing</w:t>
      </w:r>
      <w:r w:rsidR="002F4FAB">
        <w:t xml:space="preserve"> and Complex Traits</w:t>
      </w:r>
    </w:p>
    <w:p w14:paraId="17BC33B2" w14:textId="50B6FDF0" w:rsidR="009A3F56" w:rsidRPr="009A3F56" w:rsidRDefault="001D2076" w:rsidP="005A728D">
      <w:r>
        <w:t>Our genes can influence the</w:t>
      </w:r>
      <w:r w:rsidR="009A3F56">
        <w:t xml:space="preserve"> way the body responds to drugs. The study of these genes is called pharmacogenetics. Sometimes </w:t>
      </w:r>
      <w:r>
        <w:t>several</w:t>
      </w:r>
      <w:r w:rsidR="009A3F56">
        <w:t xml:space="preserve"> genes rather than one gene influence the development of a disease or condition. These are considered complex traits.  </w:t>
      </w:r>
    </w:p>
    <w:tbl>
      <w:tblPr>
        <w:tblStyle w:val="TableGrid"/>
        <w:tblW w:w="10175" w:type="dxa"/>
        <w:jc w:val="center"/>
        <w:tblLayout w:type="fixed"/>
        <w:tblCellMar>
          <w:left w:w="72" w:type="dxa"/>
          <w:right w:w="72" w:type="dxa"/>
        </w:tblCellMar>
        <w:tblLook w:val="04A0" w:firstRow="1" w:lastRow="0" w:firstColumn="1" w:lastColumn="0" w:noHBand="0" w:noVBand="1"/>
      </w:tblPr>
      <w:tblGrid>
        <w:gridCol w:w="1985"/>
        <w:gridCol w:w="8190"/>
      </w:tblGrid>
      <w:tr w:rsidR="00806188" w:rsidRPr="00806188" w14:paraId="1DE94E2B" w14:textId="77777777" w:rsidTr="008B3D01">
        <w:trPr>
          <w:jc w:val="center"/>
        </w:trPr>
        <w:tc>
          <w:tcPr>
            <w:tcW w:w="10175" w:type="dxa"/>
            <w:gridSpan w:val="2"/>
            <w:tcBorders>
              <w:top w:val="single" w:sz="4" w:space="0" w:color="auto"/>
            </w:tcBorders>
            <w:shd w:val="clear" w:color="auto" w:fill="DDD9C3" w:themeFill="background2" w:themeFillShade="E6"/>
          </w:tcPr>
          <w:p w14:paraId="5A377DFE" w14:textId="2F4A12AF" w:rsidR="00806188" w:rsidRPr="00806188" w:rsidRDefault="00806188" w:rsidP="00806188">
            <w:pPr>
              <w:spacing w:before="40"/>
              <w:ind w:left="158"/>
              <w:rPr>
                <w:rFonts w:eastAsiaTheme="majorEastAsia"/>
                <w:b/>
                <w:iCs/>
                <w:color w:val="404040" w:themeColor="text1" w:themeTint="BF"/>
              </w:rPr>
            </w:pPr>
            <w:r w:rsidRPr="00806188">
              <w:rPr>
                <w:b/>
              </w:rPr>
              <w:t xml:space="preserve">Results </w:t>
            </w:r>
            <w:r>
              <w:rPr>
                <w:b/>
              </w:rPr>
              <w:t>o</w:t>
            </w:r>
            <w:r w:rsidRPr="00806188">
              <w:rPr>
                <w:b/>
              </w:rPr>
              <w:t xml:space="preserve">f </w:t>
            </w:r>
            <w:r>
              <w:rPr>
                <w:b/>
              </w:rPr>
              <w:t>Risks for P</w:t>
            </w:r>
            <w:r w:rsidRPr="00806188">
              <w:rPr>
                <w:b/>
              </w:rPr>
              <w:t xml:space="preserve">harmacogenetic and </w:t>
            </w:r>
            <w:r>
              <w:rPr>
                <w:b/>
              </w:rPr>
              <w:t>Complex T</w:t>
            </w:r>
            <w:r w:rsidRPr="00806188">
              <w:rPr>
                <w:b/>
              </w:rPr>
              <w:t>raits</w:t>
            </w:r>
          </w:p>
        </w:tc>
      </w:tr>
      <w:tr w:rsidR="002F4FAB" w:rsidRPr="008D42B8" w14:paraId="5EB1D9C9" w14:textId="77777777" w:rsidTr="008B3D01">
        <w:trPr>
          <w:trHeight w:val="1350"/>
          <w:jc w:val="center"/>
        </w:trPr>
        <w:tc>
          <w:tcPr>
            <w:tcW w:w="1985" w:type="dxa"/>
            <w:vMerge w:val="restart"/>
            <w:tcBorders>
              <w:top w:val="single" w:sz="4" w:space="0" w:color="auto"/>
              <w:bottom w:val="double" w:sz="4" w:space="0" w:color="auto"/>
            </w:tcBorders>
            <w:tcMar>
              <w:left w:w="29" w:type="dxa"/>
            </w:tcMar>
          </w:tcPr>
          <w:p w14:paraId="3CB8457A" w14:textId="77777777" w:rsidR="002F4FAB" w:rsidRDefault="002F4FAB" w:rsidP="002F4FAB">
            <w:pPr>
              <w:ind w:left="0"/>
            </w:pPr>
          </w:p>
          <w:p w14:paraId="044E23A7" w14:textId="77777777" w:rsidR="002F4FAB" w:rsidRPr="0083437F" w:rsidRDefault="002F4FAB" w:rsidP="002F4FAB">
            <w:pPr>
              <w:ind w:left="0"/>
            </w:pPr>
          </w:p>
          <w:p w14:paraId="44BA7856" w14:textId="77777777" w:rsidR="002F4FAB" w:rsidRPr="0083437F" w:rsidRDefault="002F4FAB" w:rsidP="00A25D4F">
            <w:pPr>
              <w:ind w:left="50"/>
              <w:jc w:val="center"/>
            </w:pPr>
            <w:r w:rsidRPr="0083437F">
              <w:t>Yes</w:t>
            </w:r>
          </w:p>
          <w:p w14:paraId="40A75DB3" w14:textId="77777777" w:rsidR="002F4FAB" w:rsidRPr="0083437F" w:rsidRDefault="002F4FAB" w:rsidP="002F4FAB">
            <w:pPr>
              <w:ind w:left="0"/>
            </w:pPr>
          </w:p>
          <w:p w14:paraId="6FC2696D" w14:textId="77777777" w:rsidR="002F4FAB" w:rsidRDefault="002F4FAB" w:rsidP="00A25D4F">
            <w:pPr>
              <w:keepNext/>
              <w:spacing w:after="80"/>
              <w:ind w:left="50"/>
              <w:jc w:val="center"/>
            </w:pPr>
            <w:r w:rsidRPr="0083437F">
              <w:t>No</w:t>
            </w:r>
          </w:p>
          <w:p w14:paraId="10536CCB" w14:textId="77777777" w:rsidR="002F4FAB" w:rsidRDefault="002F4FAB" w:rsidP="002F4FAB">
            <w:pPr>
              <w:keepNext/>
              <w:spacing w:after="80"/>
              <w:ind w:left="158"/>
              <w:jc w:val="center"/>
            </w:pPr>
          </w:p>
          <w:p w14:paraId="6B815453" w14:textId="77777777" w:rsidR="002F4FAB" w:rsidRPr="0083437F" w:rsidRDefault="002F4FAB" w:rsidP="002F4FAB">
            <w:pPr>
              <w:keepNext/>
              <w:pBdr>
                <w:bottom w:val="single" w:sz="12" w:space="1" w:color="auto"/>
              </w:pBdr>
              <w:spacing w:after="80"/>
              <w:ind w:left="0"/>
              <w:rPr>
                <w:u w:val="single"/>
              </w:rPr>
            </w:pPr>
          </w:p>
          <w:p w14:paraId="5B8CF747" w14:textId="77777777" w:rsidR="002F4FAB" w:rsidRPr="0083437F" w:rsidRDefault="002F4FAB" w:rsidP="002F4FAB">
            <w:pPr>
              <w:keepNext/>
              <w:spacing w:after="80"/>
              <w:ind w:left="158"/>
              <w:jc w:val="center"/>
              <w:rPr>
                <w:rFonts w:eastAsiaTheme="majorEastAsia"/>
                <w:i/>
                <w:iCs/>
                <w:color w:val="404040" w:themeColor="text1" w:themeTint="BF"/>
              </w:rPr>
            </w:pPr>
            <w:r w:rsidRPr="0083437F">
              <w:rPr>
                <w:sz w:val="22"/>
                <w:szCs w:val="22"/>
              </w:rPr>
              <w:t>(Initials)</w:t>
            </w:r>
          </w:p>
        </w:tc>
        <w:tc>
          <w:tcPr>
            <w:tcW w:w="8190" w:type="dxa"/>
            <w:vMerge w:val="restart"/>
            <w:tcBorders>
              <w:top w:val="single" w:sz="4" w:space="0" w:color="auto"/>
              <w:bottom w:val="double" w:sz="4" w:space="0" w:color="auto"/>
            </w:tcBorders>
          </w:tcPr>
          <w:p w14:paraId="49F733D6" w14:textId="2FF90C06" w:rsidR="002F4FAB" w:rsidRPr="0083437F" w:rsidRDefault="002F4FAB" w:rsidP="002F4FAB">
            <w:pPr>
              <w:keepNext/>
              <w:spacing w:before="40"/>
              <w:ind w:left="158"/>
              <w:rPr>
                <w:rFonts w:eastAsiaTheme="majorEastAsia"/>
                <w:i/>
                <w:iCs/>
                <w:color w:val="404040" w:themeColor="text1" w:themeTint="BF"/>
              </w:rPr>
            </w:pPr>
            <w:r w:rsidRPr="0083437F">
              <w:rPr>
                <w:i/>
              </w:rPr>
              <w:t xml:space="preserve">I want to receive results </w:t>
            </w:r>
            <w:r w:rsidR="00806188" w:rsidRPr="00806188">
              <w:rPr>
                <w:i/>
              </w:rPr>
              <w:t>of risks for pharmacogenetic and complex traits</w:t>
            </w:r>
            <w:r w:rsidRPr="0083437F">
              <w:rPr>
                <w:i/>
              </w:rPr>
              <w:t xml:space="preserve">.  </w:t>
            </w:r>
          </w:p>
          <w:p w14:paraId="1329DAB6" w14:textId="77777777" w:rsidR="00C11717" w:rsidRDefault="002F4FAB" w:rsidP="002F4FAB">
            <w:pPr>
              <w:keepNext/>
              <w:tabs>
                <w:tab w:val="left" w:pos="155"/>
              </w:tabs>
              <w:ind w:left="155"/>
            </w:pPr>
            <w:r w:rsidRPr="0083437F">
              <w:t xml:space="preserve">Every person carries </w:t>
            </w:r>
            <w:r>
              <w:t xml:space="preserve">variants in their DNA </w:t>
            </w:r>
            <w:r w:rsidRPr="0083437F">
              <w:t xml:space="preserve">known to be associated with </w:t>
            </w:r>
            <w:r>
              <w:t xml:space="preserve">complex </w:t>
            </w:r>
            <w:r w:rsidRPr="0083437F">
              <w:t>human disease</w:t>
            </w:r>
            <w:r>
              <w:t xml:space="preserve"> and the way our bodies metabolize medications</w:t>
            </w:r>
            <w:r w:rsidRPr="0083437F">
              <w:t xml:space="preserve">.  </w:t>
            </w:r>
          </w:p>
          <w:p w14:paraId="4B0891A4" w14:textId="34CAC665" w:rsidR="00C11717" w:rsidRDefault="002F4FAB" w:rsidP="00813945">
            <w:pPr>
              <w:pStyle w:val="ListBullet"/>
              <w:ind w:left="725"/>
            </w:pPr>
            <w:r>
              <w:t>Complex human</w:t>
            </w:r>
            <w:r w:rsidRPr="0083437F">
              <w:t xml:space="preserve"> diseases are </w:t>
            </w:r>
            <w:r>
              <w:t>usually caused by changes in one or more genes in</w:t>
            </w:r>
            <w:r w:rsidR="00C11717">
              <w:t xml:space="preserve"> combination with environmental exposures –</w:t>
            </w:r>
            <w:r>
              <w:t xml:space="preserve"> drugs, foods, tobacco, activity levels et</w:t>
            </w:r>
            <w:r w:rsidR="00F83CE1">
              <w:t>c.</w:t>
            </w:r>
            <w:r>
              <w:t xml:space="preserve">).  </w:t>
            </w:r>
          </w:p>
          <w:p w14:paraId="6FDB815D" w14:textId="77777777" w:rsidR="00C11717" w:rsidRDefault="002F4FAB" w:rsidP="00813945">
            <w:pPr>
              <w:pStyle w:val="ListBullet"/>
              <w:ind w:left="725"/>
            </w:pPr>
            <w:r w:rsidRPr="0083437F">
              <w:t>Carriers of a</w:t>
            </w:r>
            <w:r>
              <w:t xml:space="preserve"> variant for a complex disease may have an increased risk of getting that condition but may also never get the condition</w:t>
            </w:r>
            <w:r w:rsidRPr="0083437F">
              <w:t xml:space="preserve">. </w:t>
            </w:r>
          </w:p>
          <w:p w14:paraId="2B8C78CD" w14:textId="6229EEBA" w:rsidR="002F4FAB" w:rsidRPr="0083437F" w:rsidRDefault="002F4FAB" w:rsidP="00813945">
            <w:pPr>
              <w:pStyle w:val="ListBullet"/>
              <w:ind w:left="725"/>
            </w:pPr>
            <w:r>
              <w:t xml:space="preserve">Pharmacogenetic traits refer to changes in </w:t>
            </w:r>
            <w:r w:rsidR="00C11717">
              <w:t>DNA</w:t>
            </w:r>
            <w:r>
              <w:t xml:space="preserve"> that may </w:t>
            </w:r>
            <w:r w:rsidR="00F83CE1">
              <w:t>a</w:t>
            </w:r>
            <w:r>
              <w:t xml:space="preserve">ffect the way </w:t>
            </w:r>
            <w:r w:rsidR="00C11717">
              <w:t>the</w:t>
            </w:r>
            <w:r>
              <w:t xml:space="preserve"> body uses or metabolizes certain medications</w:t>
            </w:r>
            <w:r w:rsidR="00C11717">
              <w:t>. These differences can make</w:t>
            </w:r>
            <w:r>
              <w:t xml:space="preserve"> some people more sensitive or resistant to specific medications.</w:t>
            </w:r>
          </w:p>
          <w:p w14:paraId="47032511" w14:textId="67029BAF" w:rsidR="002F4FAB" w:rsidRPr="00C11717" w:rsidRDefault="002F4FAB" w:rsidP="002F4FAB">
            <w:pPr>
              <w:keepNext/>
              <w:tabs>
                <w:tab w:val="left" w:pos="155"/>
              </w:tabs>
              <w:ind w:left="155"/>
              <w:rPr>
                <w:rFonts w:eastAsiaTheme="majorEastAsia"/>
                <w:b/>
                <w:i/>
                <w:iCs/>
                <w:color w:val="404040" w:themeColor="text1" w:themeTint="BF"/>
              </w:rPr>
            </w:pPr>
            <w:r w:rsidRPr="00C11717">
              <w:rPr>
                <w:u w:val="single"/>
              </w:rPr>
              <w:t>Example</w:t>
            </w:r>
            <w:r w:rsidRPr="00C11717">
              <w:t xml:space="preserve">:  There are many different complex diseases, including </w:t>
            </w:r>
            <w:r w:rsidRPr="00C11717">
              <w:rPr>
                <w:i/>
              </w:rPr>
              <w:t xml:space="preserve">diabetes </w:t>
            </w:r>
            <w:r w:rsidRPr="00C11717">
              <w:t>(high blood sugar),</w:t>
            </w:r>
            <w:r w:rsidRPr="00C11717">
              <w:rPr>
                <w:i/>
              </w:rPr>
              <w:t xml:space="preserve"> hypertension </w:t>
            </w:r>
            <w:r w:rsidRPr="00C11717">
              <w:t>(high blood pressure)</w:t>
            </w:r>
            <w:r w:rsidRPr="00C11717">
              <w:rPr>
                <w:i/>
              </w:rPr>
              <w:t xml:space="preserve">, </w:t>
            </w:r>
            <w:r w:rsidRPr="00C11717">
              <w:t xml:space="preserve">and </w:t>
            </w:r>
            <w:r w:rsidRPr="00C11717">
              <w:rPr>
                <w:i/>
              </w:rPr>
              <w:t>coronary artery disease</w:t>
            </w:r>
            <w:r w:rsidRPr="00C11717">
              <w:t xml:space="preserve"> (compromise to the blood vessels that </w:t>
            </w:r>
            <w:r w:rsidR="00F83CE1">
              <w:t>send</w:t>
            </w:r>
            <w:r w:rsidRPr="00C11717">
              <w:t xml:space="preserve"> blood to the heart). Pharmacogenetic traits may include sensitivity or resistance to certain medications like </w:t>
            </w:r>
            <w:r w:rsidR="00F83CE1">
              <w:t>c</w:t>
            </w:r>
            <w:r w:rsidRPr="00C11717">
              <w:t>oumadin (a blood thinner) or certain anesthetics.</w:t>
            </w:r>
          </w:p>
        </w:tc>
      </w:tr>
      <w:tr w:rsidR="002F4FAB" w:rsidRPr="008D2415" w14:paraId="01F5262F" w14:textId="77777777" w:rsidTr="008B3D01">
        <w:trPr>
          <w:trHeight w:val="1350"/>
          <w:jc w:val="center"/>
        </w:trPr>
        <w:tc>
          <w:tcPr>
            <w:tcW w:w="1985" w:type="dxa"/>
            <w:vMerge/>
            <w:tcBorders>
              <w:bottom w:val="single" w:sz="4" w:space="0" w:color="auto"/>
            </w:tcBorders>
          </w:tcPr>
          <w:p w14:paraId="67FCE156" w14:textId="77777777" w:rsidR="002F4FAB" w:rsidRPr="008D2415" w:rsidRDefault="002F4FAB" w:rsidP="002F4FAB">
            <w:pPr>
              <w:rPr>
                <w:b/>
                <w:sz w:val="22"/>
                <w:szCs w:val="22"/>
              </w:rPr>
            </w:pPr>
          </w:p>
        </w:tc>
        <w:tc>
          <w:tcPr>
            <w:tcW w:w="8190" w:type="dxa"/>
            <w:vMerge/>
            <w:tcBorders>
              <w:bottom w:val="single" w:sz="4" w:space="0" w:color="auto"/>
            </w:tcBorders>
          </w:tcPr>
          <w:p w14:paraId="6B5DA0F7" w14:textId="77777777" w:rsidR="002F4FAB" w:rsidRPr="008D2415" w:rsidRDefault="002F4FAB" w:rsidP="002F4FAB">
            <w:pPr>
              <w:rPr>
                <w:b/>
                <w:sz w:val="22"/>
                <w:szCs w:val="22"/>
              </w:rPr>
            </w:pPr>
          </w:p>
        </w:tc>
      </w:tr>
    </w:tbl>
    <w:p w14:paraId="34203BB4" w14:textId="77777777" w:rsidR="00C11717" w:rsidRDefault="00C11717" w:rsidP="00CC12C1"/>
    <w:p w14:paraId="1B08942B" w14:textId="77777777" w:rsidR="00CC12C1" w:rsidRDefault="00CC12C1" w:rsidP="00CC12C1">
      <w:pPr>
        <w:pStyle w:val="Heading2"/>
      </w:pPr>
      <w:r>
        <w:t xml:space="preserve">What about privacy and confidentiality? </w:t>
      </w:r>
    </w:p>
    <w:p w14:paraId="1CD9E458" w14:textId="21A1456B" w:rsidR="00C11717" w:rsidRDefault="00C11717" w:rsidP="00C11717">
      <w:r>
        <w:t>The privacy and confidentiality protections outlined in the main consent form apply to the return of results.</w:t>
      </w:r>
      <w:r w:rsidR="00CC12C1">
        <w:t xml:space="preserve"> </w:t>
      </w:r>
      <w:r>
        <w:t xml:space="preserve"> </w:t>
      </w:r>
    </w:p>
    <w:p w14:paraId="231AD848" w14:textId="2D8C43C7" w:rsidR="00C11717" w:rsidRDefault="00C11717" w:rsidP="00C11717">
      <w:r>
        <w:t>By law, CHOP is required to protect your private information. The investigator and staff involved in the study will keep your private information collected for</w:t>
      </w:r>
      <w:r w:rsidRPr="00291741">
        <w:t xml:space="preserve"> the </w:t>
      </w:r>
      <w:r>
        <w:t>study strictly confidential. Please refer to</w:t>
      </w:r>
      <w:r w:rsidRPr="00291741">
        <w:t xml:space="preserve"> the </w:t>
      </w:r>
      <w:r w:rsidR="00CC12C1">
        <w:t xml:space="preserve">main consent form </w:t>
      </w:r>
      <w:r>
        <w:t>that explains more specifically how your personal information will be protected.</w:t>
      </w:r>
    </w:p>
    <w:p w14:paraId="41697F1F" w14:textId="77777777" w:rsidR="002F4FAB" w:rsidRPr="0083437F" w:rsidRDefault="002F4FAB" w:rsidP="002F4FAB">
      <w:pPr>
        <w:pStyle w:val="Heading2"/>
        <w:rPr>
          <w:rFonts w:cs="Arial"/>
        </w:rPr>
      </w:pPr>
      <w:r w:rsidRPr="0083437F">
        <w:rPr>
          <w:rFonts w:cs="Arial"/>
        </w:rPr>
        <w:t>How do I submit my completed form?</w:t>
      </w:r>
    </w:p>
    <w:p w14:paraId="073E8E40" w14:textId="199F9AFA" w:rsidR="002F4FAB" w:rsidRDefault="002F4FAB" w:rsidP="002F4FAB">
      <w:pPr>
        <w:tabs>
          <w:tab w:val="left" w:pos="1170"/>
        </w:tabs>
        <w:ind w:right="-180"/>
      </w:pPr>
      <w:r>
        <w:t xml:space="preserve">Thank you for selecting your result choices.  </w:t>
      </w:r>
      <w:r w:rsidRPr="005261CD">
        <w:t xml:space="preserve">You can change your mind and complete this form </w:t>
      </w:r>
      <w:r w:rsidR="00854B60">
        <w:t xml:space="preserve">again </w:t>
      </w:r>
      <w:r w:rsidRPr="005261CD">
        <w:t xml:space="preserve">at any time.  Once completed, this form should be submitted directly to your </w:t>
      </w:r>
      <w:r>
        <w:t xml:space="preserve">CHOP </w:t>
      </w:r>
      <w:r w:rsidRPr="005261CD">
        <w:t>clinician/genetic counselor or mailed to the Project Coordinator</w:t>
      </w:r>
      <w:r>
        <w:t>:</w:t>
      </w:r>
    </w:p>
    <w:p w14:paraId="4BB584C8" w14:textId="77777777" w:rsidR="002F4FAB" w:rsidRDefault="002F4FAB" w:rsidP="002F4FAB">
      <w:pPr>
        <w:ind w:left="2880"/>
      </w:pPr>
      <w:r>
        <w:t xml:space="preserve">Dr. </w:t>
      </w:r>
      <w:r w:rsidRPr="008B3D01">
        <w:rPr>
          <w:color w:val="0000FF"/>
        </w:rPr>
        <w:t>XXXXXX</w:t>
      </w:r>
      <w:r w:rsidRPr="008B3D01">
        <w:rPr>
          <w:color w:val="0000FF"/>
        </w:rPr>
        <w:br/>
      </w:r>
      <w:r>
        <w:t>The Children’s Hospital of Philadelphia</w:t>
      </w:r>
      <w:r>
        <w:br/>
      </w:r>
      <w:r w:rsidRPr="008B3D01">
        <w:rPr>
          <w:color w:val="0000FF"/>
        </w:rPr>
        <w:t>Division/Department</w:t>
      </w:r>
      <w:r>
        <w:br/>
        <w:t>34</w:t>
      </w:r>
      <w:r w:rsidRPr="004062E2">
        <w:rPr>
          <w:vertAlign w:val="superscript"/>
        </w:rPr>
        <w:t>th</w:t>
      </w:r>
      <w:r>
        <w:t xml:space="preserve"> Street and Civic Center Blvd.</w:t>
      </w:r>
      <w:r>
        <w:br/>
        <w:t>Philadelphia, PA 19104</w:t>
      </w:r>
    </w:p>
    <w:p w14:paraId="345DC67B" w14:textId="77777777" w:rsidR="009A3F56" w:rsidRDefault="009A3F56" w:rsidP="009A3F56">
      <w:pPr>
        <w:pStyle w:val="Heading2"/>
        <w:rPr>
          <w:rFonts w:cs="Arial"/>
        </w:rPr>
      </w:pPr>
      <w:r>
        <w:rPr>
          <w:rFonts w:cs="Arial"/>
        </w:rPr>
        <w:lastRenderedPageBreak/>
        <w:t>Consent to Contact Referring Clinician</w:t>
      </w:r>
    </w:p>
    <w:p w14:paraId="0C941E06" w14:textId="77777777" w:rsidR="009A3F56" w:rsidRDefault="009A3F56" w:rsidP="009A3F56">
      <w:r>
        <w:t>Please initial below if you are comfortable with the study team informing members of your clinical care team of your participation in this study. If your clinician is a member of the study team, they may be notified of your participation in the study without this consent.</w:t>
      </w:r>
    </w:p>
    <w:p w14:paraId="29508EA5" w14:textId="77777777" w:rsidR="009A3F56" w:rsidRPr="00B9790E" w:rsidRDefault="009A3F56" w:rsidP="009A3F56"/>
    <w:p w14:paraId="127D07D7" w14:textId="77777777" w:rsidR="009A3F56" w:rsidRPr="00154EBE" w:rsidRDefault="009A3F56" w:rsidP="009A3F56">
      <w:pPr>
        <w:ind w:left="2160" w:hanging="1440"/>
        <w:rPr>
          <w:spacing w:val="-4"/>
        </w:rPr>
      </w:pPr>
      <w:r w:rsidRPr="00F400E8">
        <w:t>______</w:t>
      </w:r>
      <w:r>
        <w:t>_____ (initials)</w:t>
      </w:r>
      <w:r>
        <w:rPr>
          <w:spacing w:val="52"/>
        </w:rPr>
        <w:t xml:space="preserve"> </w:t>
      </w:r>
      <w:r>
        <w:t>I</w:t>
      </w:r>
      <w:r>
        <w:rPr>
          <w:spacing w:val="-4"/>
        </w:rPr>
        <w:t xml:space="preserve"> </w:t>
      </w:r>
      <w:r>
        <w:rPr>
          <w:spacing w:val="-1"/>
        </w:rPr>
        <w:t>give permission for the study team to contact my clinician regarding this study.</w:t>
      </w:r>
      <w:r>
        <w:rPr>
          <w:spacing w:val="-4"/>
        </w:rPr>
        <w:t xml:space="preserve"> </w:t>
      </w:r>
    </w:p>
    <w:p w14:paraId="61A289E9" w14:textId="77777777" w:rsidR="009A3F56" w:rsidRDefault="009A3F56" w:rsidP="009A3F56">
      <w:pPr>
        <w:spacing w:before="360"/>
        <w:ind w:left="1800" w:hanging="1080"/>
        <w:rPr>
          <w:spacing w:val="-1"/>
        </w:rPr>
      </w:pPr>
      <w:r w:rsidRPr="00F400E8">
        <w:t>______</w:t>
      </w:r>
      <w:r>
        <w:t>_____ (initials)</w:t>
      </w:r>
      <w:r>
        <w:rPr>
          <w:spacing w:val="52"/>
        </w:rPr>
        <w:t xml:space="preserve"> </w:t>
      </w:r>
      <w:r>
        <w:t>I</w:t>
      </w:r>
      <w:r>
        <w:rPr>
          <w:spacing w:val="-4"/>
        </w:rPr>
        <w:t xml:space="preserve"> </w:t>
      </w:r>
      <w:r>
        <w:rPr>
          <w:spacing w:val="-1"/>
        </w:rPr>
        <w:t>do not want my clinician to be contacted regarding this study.</w:t>
      </w:r>
    </w:p>
    <w:p w14:paraId="3391A270" w14:textId="77777777" w:rsidR="009A3F56" w:rsidRDefault="009A3F56" w:rsidP="009A3F56">
      <w:pPr>
        <w:ind w:left="1800" w:hanging="1080"/>
      </w:pPr>
    </w:p>
    <w:p w14:paraId="6FBAF498" w14:textId="77777777" w:rsidR="00F332C3" w:rsidRDefault="00F332C3">
      <w:pPr>
        <w:spacing w:after="0"/>
        <w:ind w:left="0"/>
        <w:rPr>
          <w:rFonts w:ascii="Arial" w:eastAsiaTheme="majorEastAsia" w:hAnsi="Arial" w:cstheme="majorBidi"/>
          <w:b/>
        </w:rPr>
      </w:pPr>
      <w:r>
        <w:br w:type="page"/>
      </w:r>
    </w:p>
    <w:p w14:paraId="21B1CF92" w14:textId="77BED9EB" w:rsidR="0025190C" w:rsidRPr="00821C30" w:rsidRDefault="0025190C" w:rsidP="0025190C">
      <w:pPr>
        <w:pStyle w:val="Heading2"/>
      </w:pPr>
      <w:r>
        <w:lastRenderedPageBreak/>
        <w:t xml:space="preserve">Consent </w:t>
      </w:r>
      <w:r w:rsidR="00785CC3">
        <w:t>to have Genetic Results</w:t>
      </w:r>
      <w:r>
        <w:t xml:space="preserve"> Return</w:t>
      </w:r>
      <w:r w:rsidR="00785CC3">
        <w:t>ed</w:t>
      </w:r>
      <w:r>
        <w:t xml:space="preserve"> </w:t>
      </w:r>
    </w:p>
    <w:p w14:paraId="1F35E8E8" w14:textId="46BE5298" w:rsidR="00F332C3" w:rsidRDefault="00F332C3" w:rsidP="00F332C3">
      <w:r>
        <w:t>The results options have been explained to you by:</w:t>
      </w:r>
    </w:p>
    <w:tbl>
      <w:tblPr>
        <w:tblW w:w="0" w:type="auto"/>
        <w:tblLook w:val="00A0" w:firstRow="1" w:lastRow="0" w:firstColumn="1" w:lastColumn="0" w:noHBand="0" w:noVBand="0"/>
      </w:tblPr>
      <w:tblGrid>
        <w:gridCol w:w="3979"/>
        <w:gridCol w:w="530"/>
        <w:gridCol w:w="4851"/>
      </w:tblGrid>
      <w:tr w:rsidR="00F332C3" w14:paraId="39090ED1" w14:textId="77777777" w:rsidTr="000D50E7">
        <w:trPr>
          <w:trHeight w:val="315"/>
        </w:trPr>
        <w:tc>
          <w:tcPr>
            <w:tcW w:w="4068" w:type="dxa"/>
            <w:tcBorders>
              <w:bottom w:val="single" w:sz="4" w:space="0" w:color="auto"/>
            </w:tcBorders>
          </w:tcPr>
          <w:p w14:paraId="7234C752" w14:textId="77777777" w:rsidR="00F332C3" w:rsidRDefault="00F332C3" w:rsidP="000D50E7">
            <w:pPr>
              <w:pStyle w:val="BodyText"/>
              <w:spacing w:before="360"/>
            </w:pPr>
          </w:p>
        </w:tc>
        <w:tc>
          <w:tcPr>
            <w:tcW w:w="540" w:type="dxa"/>
          </w:tcPr>
          <w:p w14:paraId="6DCF9A16" w14:textId="77777777" w:rsidR="00F332C3" w:rsidRDefault="00F332C3" w:rsidP="000D50E7">
            <w:pPr>
              <w:pStyle w:val="BodyText"/>
              <w:spacing w:before="360"/>
            </w:pPr>
          </w:p>
        </w:tc>
        <w:tc>
          <w:tcPr>
            <w:tcW w:w="4968" w:type="dxa"/>
            <w:tcBorders>
              <w:bottom w:val="single" w:sz="4" w:space="0" w:color="auto"/>
            </w:tcBorders>
          </w:tcPr>
          <w:p w14:paraId="50571D3A" w14:textId="77777777" w:rsidR="00F332C3" w:rsidRDefault="00F332C3" w:rsidP="000D50E7">
            <w:pPr>
              <w:pStyle w:val="BodyText"/>
              <w:spacing w:before="360"/>
            </w:pPr>
          </w:p>
        </w:tc>
      </w:tr>
      <w:tr w:rsidR="00F332C3" w14:paraId="5EA719D4" w14:textId="77777777" w:rsidTr="000D50E7">
        <w:tc>
          <w:tcPr>
            <w:tcW w:w="4068" w:type="dxa"/>
            <w:tcBorders>
              <w:top w:val="single" w:sz="4" w:space="0" w:color="auto"/>
            </w:tcBorders>
          </w:tcPr>
          <w:p w14:paraId="2B8A2C1D" w14:textId="4BD03C8E" w:rsidR="00F332C3" w:rsidRPr="001A3B7A" w:rsidRDefault="00F332C3" w:rsidP="000D50E7">
            <w:pPr>
              <w:pStyle w:val="BodyText"/>
              <w:rPr>
                <w:lang w:val="en-US"/>
              </w:rPr>
            </w:pPr>
            <w:r>
              <w:t xml:space="preserve">Person </w:t>
            </w:r>
            <w:r>
              <w:rPr>
                <w:lang w:val="en-US"/>
              </w:rPr>
              <w:t>Who Explained Results Options</w:t>
            </w:r>
          </w:p>
        </w:tc>
        <w:tc>
          <w:tcPr>
            <w:tcW w:w="540" w:type="dxa"/>
          </w:tcPr>
          <w:p w14:paraId="6ECB133F" w14:textId="77777777" w:rsidR="00F332C3" w:rsidRDefault="00F332C3" w:rsidP="000D50E7">
            <w:pPr>
              <w:pStyle w:val="BodyText"/>
            </w:pPr>
          </w:p>
        </w:tc>
        <w:tc>
          <w:tcPr>
            <w:tcW w:w="4968" w:type="dxa"/>
            <w:tcBorders>
              <w:top w:val="single" w:sz="4" w:space="0" w:color="auto"/>
            </w:tcBorders>
          </w:tcPr>
          <w:p w14:paraId="7FAE595C" w14:textId="4419011E" w:rsidR="00F332C3" w:rsidRDefault="00F332C3" w:rsidP="000D50E7">
            <w:pPr>
              <w:pStyle w:val="BodyText"/>
            </w:pPr>
            <w:r>
              <w:t xml:space="preserve">Signature of Person </w:t>
            </w:r>
            <w:r>
              <w:rPr>
                <w:lang w:val="en-US"/>
              </w:rPr>
              <w:t>Who Explained Results Options</w:t>
            </w:r>
          </w:p>
        </w:tc>
      </w:tr>
      <w:tr w:rsidR="00F332C3" w14:paraId="232D27FD" w14:textId="77777777" w:rsidTr="000D50E7">
        <w:tc>
          <w:tcPr>
            <w:tcW w:w="4068" w:type="dxa"/>
          </w:tcPr>
          <w:p w14:paraId="4B96BA26" w14:textId="77777777" w:rsidR="00F332C3" w:rsidRDefault="00F332C3" w:rsidP="000D50E7">
            <w:pPr>
              <w:pStyle w:val="BodyText"/>
              <w:spacing w:before="360"/>
            </w:pPr>
          </w:p>
        </w:tc>
        <w:tc>
          <w:tcPr>
            <w:tcW w:w="540" w:type="dxa"/>
          </w:tcPr>
          <w:p w14:paraId="70701F5D" w14:textId="77777777" w:rsidR="00F332C3" w:rsidRDefault="00F332C3" w:rsidP="000D50E7">
            <w:pPr>
              <w:pStyle w:val="BodyText"/>
              <w:spacing w:before="360"/>
            </w:pPr>
          </w:p>
        </w:tc>
        <w:tc>
          <w:tcPr>
            <w:tcW w:w="4968" w:type="dxa"/>
            <w:tcBorders>
              <w:bottom w:val="single" w:sz="4" w:space="0" w:color="auto"/>
            </w:tcBorders>
          </w:tcPr>
          <w:p w14:paraId="187031A4" w14:textId="77777777" w:rsidR="00F332C3" w:rsidRDefault="00F332C3" w:rsidP="000D50E7">
            <w:pPr>
              <w:pStyle w:val="BodyText"/>
              <w:spacing w:before="360"/>
            </w:pPr>
          </w:p>
        </w:tc>
      </w:tr>
      <w:tr w:rsidR="00F332C3" w14:paraId="37131848" w14:textId="77777777" w:rsidTr="000D50E7">
        <w:tc>
          <w:tcPr>
            <w:tcW w:w="4068" w:type="dxa"/>
          </w:tcPr>
          <w:p w14:paraId="1663CC5C" w14:textId="77777777" w:rsidR="00F332C3" w:rsidRDefault="00F332C3" w:rsidP="000D50E7">
            <w:pPr>
              <w:pStyle w:val="BodyText"/>
            </w:pPr>
          </w:p>
        </w:tc>
        <w:tc>
          <w:tcPr>
            <w:tcW w:w="540" w:type="dxa"/>
          </w:tcPr>
          <w:p w14:paraId="0DA3A8C9" w14:textId="77777777" w:rsidR="00F332C3" w:rsidRDefault="00F332C3" w:rsidP="000D50E7">
            <w:pPr>
              <w:pStyle w:val="BodyText"/>
            </w:pPr>
          </w:p>
        </w:tc>
        <w:tc>
          <w:tcPr>
            <w:tcW w:w="4968" w:type="dxa"/>
            <w:tcBorders>
              <w:top w:val="single" w:sz="4" w:space="0" w:color="auto"/>
            </w:tcBorders>
          </w:tcPr>
          <w:p w14:paraId="5A8EE5CF" w14:textId="77777777" w:rsidR="00F332C3" w:rsidRDefault="00F332C3" w:rsidP="000D50E7">
            <w:pPr>
              <w:pStyle w:val="BodyText"/>
            </w:pPr>
            <w:r>
              <w:t>Date</w:t>
            </w:r>
          </w:p>
        </w:tc>
      </w:tr>
    </w:tbl>
    <w:p w14:paraId="12EDD5DF" w14:textId="77777777" w:rsidR="0025190C" w:rsidRDefault="0025190C" w:rsidP="00C11717"/>
    <w:p w14:paraId="0A7B52E0" w14:textId="77777777" w:rsidR="002F4FAB" w:rsidRPr="00941B84" w:rsidRDefault="002F4FAB" w:rsidP="00C11717">
      <w:r w:rsidRPr="00941B84">
        <w:t>By signing this form, you are indicating that you have had your questions answered</w:t>
      </w:r>
      <w:r>
        <w:t xml:space="preserve"> and that you agree to the results options selected above</w:t>
      </w:r>
      <w:r w:rsidRPr="00941B84">
        <w:t xml:space="preserve">. </w:t>
      </w:r>
    </w:p>
    <w:tbl>
      <w:tblPr>
        <w:tblW w:w="0" w:type="auto"/>
        <w:tblInd w:w="-252" w:type="dxa"/>
        <w:tblLook w:val="00A0" w:firstRow="1" w:lastRow="0" w:firstColumn="1" w:lastColumn="0" w:noHBand="0" w:noVBand="0"/>
      </w:tblPr>
      <w:tblGrid>
        <w:gridCol w:w="4044"/>
        <w:gridCol w:w="505"/>
        <w:gridCol w:w="4307"/>
      </w:tblGrid>
      <w:tr w:rsidR="002F4FAB" w:rsidRPr="00941B84" w14:paraId="348909C4" w14:textId="77777777" w:rsidTr="002F4FAB">
        <w:trPr>
          <w:trHeight w:val="423"/>
        </w:trPr>
        <w:tc>
          <w:tcPr>
            <w:tcW w:w="4044" w:type="dxa"/>
            <w:tcBorders>
              <w:bottom w:val="single" w:sz="4" w:space="0" w:color="auto"/>
            </w:tcBorders>
          </w:tcPr>
          <w:p w14:paraId="38272208" w14:textId="77777777" w:rsidR="002F4FAB" w:rsidRPr="00A61BD3" w:rsidRDefault="002F4FAB" w:rsidP="00C11717">
            <w:pPr>
              <w:spacing w:before="360" w:after="0"/>
              <w:rPr>
                <w:sz w:val="16"/>
                <w:szCs w:val="16"/>
              </w:rPr>
            </w:pPr>
          </w:p>
        </w:tc>
        <w:tc>
          <w:tcPr>
            <w:tcW w:w="505" w:type="dxa"/>
          </w:tcPr>
          <w:p w14:paraId="505171C2" w14:textId="77777777" w:rsidR="002F4FAB" w:rsidRPr="00941B84" w:rsidRDefault="002F4FAB" w:rsidP="00C11717">
            <w:pPr>
              <w:spacing w:before="360" w:after="0"/>
            </w:pPr>
          </w:p>
        </w:tc>
        <w:tc>
          <w:tcPr>
            <w:tcW w:w="4307" w:type="dxa"/>
          </w:tcPr>
          <w:p w14:paraId="5F860C0C" w14:textId="77777777" w:rsidR="002F4FAB" w:rsidRPr="00941B84" w:rsidRDefault="002F4FAB" w:rsidP="00C11717">
            <w:pPr>
              <w:spacing w:before="360" w:after="0"/>
            </w:pPr>
          </w:p>
        </w:tc>
      </w:tr>
      <w:tr w:rsidR="002F4FAB" w:rsidRPr="00941B84" w14:paraId="6966979A" w14:textId="77777777" w:rsidTr="002F4FAB">
        <w:tc>
          <w:tcPr>
            <w:tcW w:w="4044" w:type="dxa"/>
            <w:tcBorders>
              <w:top w:val="single" w:sz="4" w:space="0" w:color="auto"/>
            </w:tcBorders>
          </w:tcPr>
          <w:p w14:paraId="08488324" w14:textId="77777777" w:rsidR="002F4FAB" w:rsidRPr="00941B84" w:rsidRDefault="002F4FAB" w:rsidP="002F4FAB">
            <w:pPr>
              <w:ind w:left="0"/>
            </w:pPr>
            <w:r w:rsidRPr="00941B84">
              <w:t>Name of Subject</w:t>
            </w:r>
            <w:r>
              <w:t xml:space="preserve"> whose Results Choices are listed above</w:t>
            </w:r>
          </w:p>
        </w:tc>
        <w:tc>
          <w:tcPr>
            <w:tcW w:w="505" w:type="dxa"/>
          </w:tcPr>
          <w:p w14:paraId="60DBB4DF" w14:textId="77777777" w:rsidR="002F4FAB" w:rsidRPr="00941B84" w:rsidRDefault="002F4FAB" w:rsidP="002F4FAB"/>
        </w:tc>
        <w:tc>
          <w:tcPr>
            <w:tcW w:w="4307" w:type="dxa"/>
          </w:tcPr>
          <w:p w14:paraId="67B6C313" w14:textId="77777777" w:rsidR="002F4FAB" w:rsidRPr="00941B84" w:rsidRDefault="002F4FAB" w:rsidP="002F4FAB">
            <w:pPr>
              <w:ind w:left="0"/>
            </w:pPr>
          </w:p>
        </w:tc>
      </w:tr>
      <w:tr w:rsidR="002F4FAB" w:rsidRPr="00941B84" w14:paraId="1F71D828" w14:textId="77777777" w:rsidTr="002F4FAB">
        <w:trPr>
          <w:trHeight w:val="387"/>
        </w:trPr>
        <w:tc>
          <w:tcPr>
            <w:tcW w:w="4044" w:type="dxa"/>
            <w:tcBorders>
              <w:bottom w:val="single" w:sz="4" w:space="0" w:color="auto"/>
            </w:tcBorders>
          </w:tcPr>
          <w:p w14:paraId="1FD2D7C6" w14:textId="77777777" w:rsidR="002F4FAB" w:rsidRPr="00A61BD3" w:rsidRDefault="002F4FAB" w:rsidP="00C11717">
            <w:pPr>
              <w:spacing w:before="360" w:after="0"/>
              <w:rPr>
                <w:sz w:val="16"/>
                <w:szCs w:val="16"/>
              </w:rPr>
            </w:pPr>
          </w:p>
        </w:tc>
        <w:tc>
          <w:tcPr>
            <w:tcW w:w="505" w:type="dxa"/>
          </w:tcPr>
          <w:p w14:paraId="76AC7ED3" w14:textId="77777777" w:rsidR="002F4FAB" w:rsidRPr="00941B84" w:rsidRDefault="002F4FAB" w:rsidP="00C11717">
            <w:pPr>
              <w:spacing w:before="360" w:after="0"/>
            </w:pPr>
          </w:p>
        </w:tc>
        <w:tc>
          <w:tcPr>
            <w:tcW w:w="4307" w:type="dxa"/>
            <w:tcBorders>
              <w:bottom w:val="single" w:sz="4" w:space="0" w:color="auto"/>
            </w:tcBorders>
          </w:tcPr>
          <w:p w14:paraId="528A51D2" w14:textId="77777777" w:rsidR="002F4FAB" w:rsidRPr="00941B84" w:rsidRDefault="002F4FAB" w:rsidP="00C11717">
            <w:pPr>
              <w:spacing w:before="360" w:after="0"/>
            </w:pPr>
          </w:p>
        </w:tc>
      </w:tr>
      <w:tr w:rsidR="002F4FAB" w:rsidRPr="00941B84" w14:paraId="42937CC1" w14:textId="77777777" w:rsidTr="002F4FAB">
        <w:tc>
          <w:tcPr>
            <w:tcW w:w="4044" w:type="dxa"/>
            <w:tcBorders>
              <w:top w:val="single" w:sz="4" w:space="0" w:color="auto"/>
            </w:tcBorders>
          </w:tcPr>
          <w:p w14:paraId="6D7E3B76" w14:textId="77777777" w:rsidR="002F4FAB" w:rsidRPr="00941B84" w:rsidRDefault="002F4FAB" w:rsidP="002F4FAB">
            <w:pPr>
              <w:ind w:left="0"/>
            </w:pPr>
            <w:r w:rsidRPr="00941B84">
              <w:t>Signature of Subject (18 years or older)</w:t>
            </w:r>
          </w:p>
        </w:tc>
        <w:tc>
          <w:tcPr>
            <w:tcW w:w="505" w:type="dxa"/>
          </w:tcPr>
          <w:p w14:paraId="1EBC2245" w14:textId="77777777" w:rsidR="002F4FAB" w:rsidRPr="00941B84" w:rsidRDefault="002F4FAB" w:rsidP="002F4FAB"/>
        </w:tc>
        <w:tc>
          <w:tcPr>
            <w:tcW w:w="4307" w:type="dxa"/>
            <w:tcBorders>
              <w:top w:val="single" w:sz="4" w:space="0" w:color="auto"/>
            </w:tcBorders>
          </w:tcPr>
          <w:p w14:paraId="327B630B" w14:textId="77777777" w:rsidR="002F4FAB" w:rsidRPr="00941B84" w:rsidRDefault="002F4FAB" w:rsidP="002F4FAB">
            <w:pPr>
              <w:ind w:left="0"/>
            </w:pPr>
            <w:r w:rsidRPr="00941B84">
              <w:t>Date</w:t>
            </w:r>
          </w:p>
        </w:tc>
      </w:tr>
      <w:tr w:rsidR="002F4FAB" w:rsidRPr="00941B84" w14:paraId="30EAE390" w14:textId="77777777" w:rsidTr="002F4FAB">
        <w:tblPrEx>
          <w:tblLook w:val="01E0" w:firstRow="1" w:lastRow="1" w:firstColumn="1" w:lastColumn="1" w:noHBand="0" w:noVBand="0"/>
        </w:tblPrEx>
        <w:trPr>
          <w:trHeight w:val="432"/>
        </w:trPr>
        <w:tc>
          <w:tcPr>
            <w:tcW w:w="4044" w:type="dxa"/>
            <w:tcBorders>
              <w:bottom w:val="single" w:sz="4" w:space="0" w:color="auto"/>
            </w:tcBorders>
          </w:tcPr>
          <w:p w14:paraId="2F25D733" w14:textId="77777777" w:rsidR="002F4FAB" w:rsidRPr="00A61BD3" w:rsidRDefault="002F4FAB" w:rsidP="00C11717">
            <w:pPr>
              <w:spacing w:before="360" w:after="0"/>
              <w:rPr>
                <w:sz w:val="16"/>
                <w:szCs w:val="16"/>
              </w:rPr>
            </w:pPr>
          </w:p>
        </w:tc>
        <w:tc>
          <w:tcPr>
            <w:tcW w:w="505" w:type="dxa"/>
          </w:tcPr>
          <w:p w14:paraId="59BD8642" w14:textId="77777777" w:rsidR="002F4FAB" w:rsidRPr="00941B84" w:rsidRDefault="002F4FAB" w:rsidP="00C11717">
            <w:pPr>
              <w:spacing w:before="360" w:after="0"/>
            </w:pPr>
          </w:p>
        </w:tc>
        <w:tc>
          <w:tcPr>
            <w:tcW w:w="4307" w:type="dxa"/>
            <w:tcBorders>
              <w:bottom w:val="single" w:sz="4" w:space="0" w:color="auto"/>
            </w:tcBorders>
          </w:tcPr>
          <w:p w14:paraId="56D47DCC" w14:textId="77777777" w:rsidR="002F4FAB" w:rsidRPr="00941B84" w:rsidRDefault="002F4FAB" w:rsidP="00C11717">
            <w:pPr>
              <w:spacing w:before="360" w:after="0"/>
            </w:pPr>
          </w:p>
        </w:tc>
      </w:tr>
      <w:tr w:rsidR="002F4FAB" w:rsidRPr="00941B84" w14:paraId="781DFB09" w14:textId="77777777" w:rsidTr="002F4FAB">
        <w:tblPrEx>
          <w:tblLook w:val="01E0" w:firstRow="1" w:lastRow="1" w:firstColumn="1" w:lastColumn="1" w:noHBand="0" w:noVBand="0"/>
        </w:tblPrEx>
        <w:tc>
          <w:tcPr>
            <w:tcW w:w="4044" w:type="dxa"/>
            <w:tcBorders>
              <w:top w:val="single" w:sz="4" w:space="0" w:color="auto"/>
            </w:tcBorders>
          </w:tcPr>
          <w:p w14:paraId="3E28C6BB" w14:textId="77777777" w:rsidR="002F4FAB" w:rsidRPr="00941B84" w:rsidRDefault="002F4FAB" w:rsidP="002F4FAB">
            <w:pPr>
              <w:ind w:left="0"/>
            </w:pPr>
            <w:r w:rsidRPr="00941B84">
              <w:t xml:space="preserve">Name of Authorized Representative </w:t>
            </w:r>
            <w:r w:rsidRPr="00941B84">
              <w:br/>
              <w:t>(if different than subject)</w:t>
            </w:r>
          </w:p>
        </w:tc>
        <w:tc>
          <w:tcPr>
            <w:tcW w:w="505" w:type="dxa"/>
          </w:tcPr>
          <w:p w14:paraId="3D5CCF59" w14:textId="77777777" w:rsidR="002F4FAB" w:rsidRPr="00941B84" w:rsidRDefault="002F4FAB" w:rsidP="002F4FAB"/>
        </w:tc>
        <w:tc>
          <w:tcPr>
            <w:tcW w:w="4307" w:type="dxa"/>
            <w:tcBorders>
              <w:top w:val="single" w:sz="4" w:space="0" w:color="auto"/>
            </w:tcBorders>
          </w:tcPr>
          <w:p w14:paraId="2C8B53E3" w14:textId="77777777" w:rsidR="002F4FAB" w:rsidRPr="00941B84" w:rsidRDefault="002F4FAB" w:rsidP="002F4FAB">
            <w:pPr>
              <w:ind w:left="0"/>
            </w:pPr>
            <w:r w:rsidRPr="00941B84">
              <w:t>Relation to subject:</w:t>
            </w:r>
            <w:r w:rsidRPr="00941B84">
              <w:br/>
            </w:r>
            <w:r w:rsidRPr="00941B84">
              <w:rPr>
                <w:color w:val="000000"/>
              </w:rPr>
              <w:fldChar w:fldCharType="begin">
                <w:ffData>
                  <w:name w:val="Check2"/>
                  <w:enabled/>
                  <w:calcOnExit w:val="0"/>
                  <w:checkBox>
                    <w:sizeAuto/>
                    <w:default w:val="0"/>
                  </w:checkBox>
                </w:ffData>
              </w:fldChar>
            </w:r>
            <w:r w:rsidRPr="00941B84">
              <w:rPr>
                <w:color w:val="000000"/>
              </w:rPr>
              <w:instrText xml:space="preserve"> FORMCHECKBOX </w:instrText>
            </w:r>
            <w:r w:rsidR="00D166AD">
              <w:rPr>
                <w:color w:val="000000"/>
              </w:rPr>
            </w:r>
            <w:r w:rsidR="00D166AD">
              <w:rPr>
                <w:color w:val="000000"/>
              </w:rPr>
              <w:fldChar w:fldCharType="separate"/>
            </w:r>
            <w:r w:rsidRPr="00941B84">
              <w:rPr>
                <w:color w:val="000000"/>
              </w:rPr>
              <w:fldChar w:fldCharType="end"/>
            </w:r>
            <w:r w:rsidRPr="00941B84">
              <w:t xml:space="preserve"> Parent</w:t>
            </w:r>
            <w:r w:rsidRPr="00941B84">
              <w:tab/>
            </w:r>
            <w:r w:rsidRPr="00941B84">
              <w:fldChar w:fldCharType="begin">
                <w:ffData>
                  <w:name w:val="Check1"/>
                  <w:enabled/>
                  <w:calcOnExit w:val="0"/>
                  <w:checkBox>
                    <w:sizeAuto/>
                    <w:default w:val="0"/>
                  </w:checkBox>
                </w:ffData>
              </w:fldChar>
            </w:r>
            <w:r w:rsidRPr="00941B84">
              <w:instrText xml:space="preserve"> FORMCHECKBOX </w:instrText>
            </w:r>
            <w:r w:rsidR="00D166AD">
              <w:fldChar w:fldCharType="separate"/>
            </w:r>
            <w:r w:rsidRPr="00941B84">
              <w:fldChar w:fldCharType="end"/>
            </w:r>
            <w:r w:rsidRPr="00941B84">
              <w:t xml:space="preserve"> Legal Guardian</w:t>
            </w:r>
          </w:p>
        </w:tc>
      </w:tr>
      <w:tr w:rsidR="002F4FAB" w:rsidRPr="00941B84" w14:paraId="47EC2DB7" w14:textId="77777777" w:rsidTr="002F4FAB">
        <w:tblPrEx>
          <w:tblLook w:val="01E0" w:firstRow="1" w:lastRow="1" w:firstColumn="1" w:lastColumn="1" w:noHBand="0" w:noVBand="0"/>
        </w:tblPrEx>
        <w:trPr>
          <w:trHeight w:val="477"/>
        </w:trPr>
        <w:tc>
          <w:tcPr>
            <w:tcW w:w="4044" w:type="dxa"/>
            <w:tcBorders>
              <w:bottom w:val="single" w:sz="4" w:space="0" w:color="auto"/>
            </w:tcBorders>
          </w:tcPr>
          <w:p w14:paraId="313484BA" w14:textId="77777777" w:rsidR="002F4FAB" w:rsidRPr="00A61BD3" w:rsidRDefault="002F4FAB" w:rsidP="00C11717">
            <w:pPr>
              <w:spacing w:before="360" w:after="0"/>
              <w:rPr>
                <w:sz w:val="16"/>
                <w:szCs w:val="16"/>
              </w:rPr>
            </w:pPr>
          </w:p>
        </w:tc>
        <w:tc>
          <w:tcPr>
            <w:tcW w:w="505" w:type="dxa"/>
          </w:tcPr>
          <w:p w14:paraId="46D4A22C" w14:textId="77777777" w:rsidR="002F4FAB" w:rsidRPr="00941B84" w:rsidRDefault="002F4FAB" w:rsidP="00C11717">
            <w:pPr>
              <w:spacing w:before="360" w:after="0"/>
            </w:pPr>
          </w:p>
        </w:tc>
        <w:tc>
          <w:tcPr>
            <w:tcW w:w="4307" w:type="dxa"/>
            <w:tcBorders>
              <w:bottom w:val="single" w:sz="4" w:space="0" w:color="auto"/>
            </w:tcBorders>
          </w:tcPr>
          <w:p w14:paraId="665E3A37" w14:textId="77777777" w:rsidR="002F4FAB" w:rsidRPr="00941B84" w:rsidRDefault="002F4FAB" w:rsidP="00C11717">
            <w:pPr>
              <w:spacing w:before="360" w:after="0"/>
            </w:pPr>
          </w:p>
        </w:tc>
      </w:tr>
      <w:tr w:rsidR="002F4FAB" w:rsidRPr="00941B84" w14:paraId="08E1B056" w14:textId="77777777" w:rsidTr="002F4FAB">
        <w:tblPrEx>
          <w:tblLook w:val="01E0" w:firstRow="1" w:lastRow="1" w:firstColumn="1" w:lastColumn="1" w:noHBand="0" w:noVBand="0"/>
        </w:tblPrEx>
        <w:tc>
          <w:tcPr>
            <w:tcW w:w="4044" w:type="dxa"/>
            <w:tcBorders>
              <w:top w:val="single" w:sz="4" w:space="0" w:color="auto"/>
            </w:tcBorders>
          </w:tcPr>
          <w:p w14:paraId="4AA2A83C" w14:textId="77777777" w:rsidR="002F4FAB" w:rsidRPr="00941B84" w:rsidRDefault="002F4FAB" w:rsidP="002F4FAB">
            <w:pPr>
              <w:ind w:left="0"/>
            </w:pPr>
            <w:r w:rsidRPr="00941B84">
              <w:t>Signature of Authorized Representative</w:t>
            </w:r>
          </w:p>
        </w:tc>
        <w:tc>
          <w:tcPr>
            <w:tcW w:w="505" w:type="dxa"/>
          </w:tcPr>
          <w:p w14:paraId="5D1CEF12" w14:textId="77777777" w:rsidR="002F4FAB" w:rsidRPr="00941B84" w:rsidRDefault="002F4FAB" w:rsidP="002F4FAB"/>
        </w:tc>
        <w:tc>
          <w:tcPr>
            <w:tcW w:w="4307" w:type="dxa"/>
            <w:tcBorders>
              <w:top w:val="single" w:sz="4" w:space="0" w:color="auto"/>
            </w:tcBorders>
          </w:tcPr>
          <w:p w14:paraId="3A0C673F" w14:textId="77777777" w:rsidR="002F4FAB" w:rsidRPr="00941B84" w:rsidRDefault="002F4FAB" w:rsidP="002F4FAB">
            <w:pPr>
              <w:ind w:left="0"/>
            </w:pPr>
            <w:r w:rsidRPr="00941B84">
              <w:t>Date</w:t>
            </w:r>
          </w:p>
        </w:tc>
      </w:tr>
    </w:tbl>
    <w:p w14:paraId="55367B8D" w14:textId="77777777" w:rsidR="002F4FAB" w:rsidRDefault="002F4FAB" w:rsidP="002F4FAB">
      <w:pPr>
        <w:pStyle w:val="Heading3"/>
        <w:ind w:left="-360"/>
        <w:rPr>
          <w:rFonts w:ascii="Arial" w:hAnsi="Arial" w:cs="Arial"/>
        </w:rPr>
      </w:pPr>
    </w:p>
    <w:p w14:paraId="262EC5C9" w14:textId="77777777" w:rsidR="002F4FAB" w:rsidRPr="005072AC" w:rsidRDefault="002F4FAB" w:rsidP="002F4FAB">
      <w:pPr>
        <w:pStyle w:val="Heading3"/>
        <w:ind w:left="-360"/>
      </w:pPr>
      <w:r w:rsidRPr="005072AC">
        <w:t xml:space="preserve">For children </w:t>
      </w:r>
      <w:r>
        <w:t>(between the ages of 13 and 18 years) who assented to study participation</w:t>
      </w:r>
      <w:r w:rsidRPr="005072AC">
        <w:t>:</w:t>
      </w:r>
    </w:p>
    <w:p w14:paraId="6B6689A2" w14:textId="77777777" w:rsidR="002F4FAB" w:rsidRPr="00941B84" w:rsidRDefault="002F4FAB" w:rsidP="002F4FAB">
      <w:pPr>
        <w:ind w:left="-360"/>
        <w:rPr>
          <w:sz w:val="6"/>
        </w:rPr>
      </w:pPr>
    </w:p>
    <w:p w14:paraId="57BAEEFB" w14:textId="77777777" w:rsidR="002F4FAB" w:rsidRPr="00941B84" w:rsidRDefault="002F4FAB" w:rsidP="002F4FAB">
      <w:pPr>
        <w:ind w:left="-360"/>
      </w:pPr>
      <w:r>
        <w:t>The results options have been</w:t>
      </w:r>
      <w:r w:rsidRPr="00941B84">
        <w:t xml:space="preserve"> explaine</w:t>
      </w:r>
      <w:r>
        <w:t>d to me and I agree to the options selected above</w:t>
      </w:r>
      <w:r w:rsidRPr="00941B84">
        <w:t>.</w:t>
      </w:r>
    </w:p>
    <w:tbl>
      <w:tblPr>
        <w:tblW w:w="9177" w:type="dxa"/>
        <w:tblInd w:w="-252" w:type="dxa"/>
        <w:tblLook w:val="01E0" w:firstRow="1" w:lastRow="1" w:firstColumn="1" w:lastColumn="1" w:noHBand="0" w:noVBand="0"/>
      </w:tblPr>
      <w:tblGrid>
        <w:gridCol w:w="252"/>
        <w:gridCol w:w="3888"/>
        <w:gridCol w:w="210"/>
        <w:gridCol w:w="302"/>
        <w:gridCol w:w="210"/>
        <w:gridCol w:w="4105"/>
        <w:gridCol w:w="210"/>
      </w:tblGrid>
      <w:tr w:rsidR="002F4FAB" w:rsidRPr="00941B84" w14:paraId="5228AD3C" w14:textId="77777777" w:rsidTr="002F4FAB">
        <w:trPr>
          <w:gridBefore w:val="1"/>
          <w:wBefore w:w="252" w:type="dxa"/>
          <w:trHeight w:val="423"/>
        </w:trPr>
        <w:tc>
          <w:tcPr>
            <w:tcW w:w="4098" w:type="dxa"/>
            <w:gridSpan w:val="2"/>
            <w:tcBorders>
              <w:bottom w:val="single" w:sz="4" w:space="0" w:color="auto"/>
            </w:tcBorders>
          </w:tcPr>
          <w:p w14:paraId="396EF903" w14:textId="77777777" w:rsidR="002F4FAB" w:rsidRPr="00941B84" w:rsidRDefault="002F4FAB" w:rsidP="00C11717">
            <w:pPr>
              <w:spacing w:before="360" w:after="0"/>
              <w:ind w:left="-360"/>
            </w:pPr>
          </w:p>
        </w:tc>
        <w:tc>
          <w:tcPr>
            <w:tcW w:w="512" w:type="dxa"/>
            <w:gridSpan w:val="2"/>
          </w:tcPr>
          <w:p w14:paraId="7153BC28" w14:textId="77777777" w:rsidR="002F4FAB" w:rsidRPr="00941B84" w:rsidRDefault="002F4FAB" w:rsidP="00C11717">
            <w:pPr>
              <w:spacing w:before="360" w:after="0"/>
              <w:ind w:left="-360"/>
            </w:pPr>
          </w:p>
        </w:tc>
        <w:tc>
          <w:tcPr>
            <w:tcW w:w="4315" w:type="dxa"/>
            <w:gridSpan w:val="2"/>
            <w:tcBorders>
              <w:bottom w:val="single" w:sz="4" w:space="0" w:color="auto"/>
            </w:tcBorders>
          </w:tcPr>
          <w:p w14:paraId="34664318" w14:textId="77777777" w:rsidR="002F4FAB" w:rsidRPr="00941B84" w:rsidRDefault="002F4FAB" w:rsidP="00C11717">
            <w:pPr>
              <w:spacing w:before="360" w:after="0"/>
              <w:ind w:left="-360"/>
            </w:pPr>
          </w:p>
        </w:tc>
      </w:tr>
      <w:tr w:rsidR="002F4FAB" w:rsidRPr="00941B84" w14:paraId="349E43D6" w14:textId="77777777" w:rsidTr="002F4FAB">
        <w:trPr>
          <w:gridAfter w:val="1"/>
          <w:wAfter w:w="210" w:type="dxa"/>
        </w:trPr>
        <w:tc>
          <w:tcPr>
            <w:tcW w:w="4140" w:type="dxa"/>
            <w:gridSpan w:val="2"/>
            <w:tcBorders>
              <w:top w:val="single" w:sz="4" w:space="0" w:color="auto"/>
            </w:tcBorders>
          </w:tcPr>
          <w:p w14:paraId="7D8AB581" w14:textId="77777777" w:rsidR="002F4FAB" w:rsidRPr="00941B84" w:rsidRDefault="002F4FAB" w:rsidP="002F4FAB">
            <w:pPr>
              <w:ind w:left="-108" w:right="51"/>
            </w:pPr>
            <w:r w:rsidRPr="00941B84">
              <w:t>Signature of Subject (</w:t>
            </w:r>
            <w:r>
              <w:t>age 13 to 18 years</w:t>
            </w:r>
            <w:r w:rsidRPr="00941B84">
              <w:t>)</w:t>
            </w:r>
          </w:p>
        </w:tc>
        <w:tc>
          <w:tcPr>
            <w:tcW w:w="512" w:type="dxa"/>
            <w:gridSpan w:val="2"/>
          </w:tcPr>
          <w:p w14:paraId="4D62067B" w14:textId="77777777" w:rsidR="002F4FAB" w:rsidRPr="00941B84" w:rsidRDefault="002F4FAB" w:rsidP="002F4FAB">
            <w:pPr>
              <w:ind w:left="-108"/>
            </w:pPr>
          </w:p>
        </w:tc>
        <w:tc>
          <w:tcPr>
            <w:tcW w:w="4315" w:type="dxa"/>
            <w:gridSpan w:val="2"/>
            <w:tcBorders>
              <w:top w:val="single" w:sz="4" w:space="0" w:color="auto"/>
            </w:tcBorders>
          </w:tcPr>
          <w:p w14:paraId="449F76D3" w14:textId="77777777" w:rsidR="002F4FAB" w:rsidRPr="00941B84" w:rsidRDefault="002F4FAB" w:rsidP="002F4FAB">
            <w:pPr>
              <w:ind w:left="-108"/>
            </w:pPr>
            <w:r w:rsidRPr="00941B84">
              <w:t>Date</w:t>
            </w:r>
          </w:p>
        </w:tc>
      </w:tr>
    </w:tbl>
    <w:p w14:paraId="47867D07" w14:textId="7429954B" w:rsidR="002F4FAB" w:rsidRDefault="002F4FAB" w:rsidP="001E255A">
      <w:pPr>
        <w:ind w:left="-360"/>
      </w:pPr>
      <w:r>
        <w:t xml:space="preserve">If the child was unable to assent, please specify </w:t>
      </w:r>
      <w:r w:rsidR="00E35679">
        <w:t xml:space="preserve">the reason why below. </w:t>
      </w:r>
      <w:r w:rsidR="00E35679">
        <w:br/>
      </w:r>
      <w:r>
        <w:t>(Example: cognitive impairment, sedation, etc.):</w:t>
      </w:r>
    </w:p>
    <w:sectPr w:rsidR="002F4FAB" w:rsidSect="00C21A66">
      <w:headerReference w:type="default" r:id="rId10"/>
      <w:footerReference w:type="default" r:id="rId11"/>
      <w:headerReference w:type="first" r:id="rId12"/>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46F8" w14:textId="77777777" w:rsidR="00D166AD" w:rsidRDefault="00D166AD">
      <w:r>
        <w:separator/>
      </w:r>
    </w:p>
  </w:endnote>
  <w:endnote w:type="continuationSeparator" w:id="0">
    <w:p w14:paraId="1A02B8C1" w14:textId="77777777" w:rsidR="00D166AD" w:rsidRDefault="00D166AD">
      <w:r>
        <w:continuationSeparator/>
      </w:r>
    </w:p>
  </w:endnote>
  <w:endnote w:type="continuationNotice" w:id="1">
    <w:p w14:paraId="5E4F3C96" w14:textId="77777777" w:rsidR="00D166AD" w:rsidRDefault="00D166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7BD0" w14:textId="77777777" w:rsidR="00CC12C1" w:rsidRDefault="00CC12C1" w:rsidP="000A642F">
    <w:pPr>
      <w:spacing w:after="0"/>
      <w:ind w:left="0"/>
    </w:pPr>
  </w:p>
  <w:p w14:paraId="4D848AAA" w14:textId="77777777" w:rsidR="00CC12C1" w:rsidRDefault="00CC12C1" w:rsidP="00C21A66">
    <w:pPr>
      <w:pStyle w:val="BodyText"/>
    </w:pPr>
    <w:r>
      <w:t xml:space="preserve">CHOP IRB#: </w:t>
    </w:r>
    <w:r>
      <w:fldChar w:fldCharType="begin"/>
    </w:r>
    <w:r>
      <w:instrText xml:space="preserve"> MERGEFIELD  ID </w:instrText>
    </w:r>
    <w:r>
      <w:fldChar w:fldCharType="separate"/>
    </w:r>
    <w:r w:rsidR="001E255A">
      <w:rPr>
        <w:noProof/>
      </w:rPr>
      <w:t>«ID»</w:t>
    </w:r>
    <w:r>
      <w:rPr>
        <w:noProof/>
      </w:rPr>
      <w:fldChar w:fldCharType="end"/>
    </w:r>
  </w:p>
  <w:p w14:paraId="70C88D1F" w14:textId="77777777" w:rsidR="00CC12C1" w:rsidRDefault="00CC12C1" w:rsidP="00C21A66">
    <w:pPr>
      <w:pStyle w:val="BodyText"/>
    </w:pPr>
    <w:r>
      <w:t xml:space="preserve">Effective Date: </w:t>
    </w:r>
    <w:r>
      <w:fldChar w:fldCharType="begin"/>
    </w:r>
    <w:r>
      <w:instrText xml:space="preserve"> MERGEFIELD  ApprovalDate </w:instrText>
    </w:r>
    <w:r>
      <w:fldChar w:fldCharType="separate"/>
    </w:r>
    <w:r w:rsidR="001E255A">
      <w:rPr>
        <w:noProof/>
      </w:rPr>
      <w:t>«ApprovalDate»</w:t>
    </w:r>
    <w:r>
      <w:rPr>
        <w:noProof/>
      </w:rPr>
      <w:fldChar w:fldCharType="end"/>
    </w:r>
  </w:p>
  <w:p w14:paraId="58DAD7A5" w14:textId="6A46C346" w:rsidR="00CC12C1" w:rsidRPr="00D67492" w:rsidRDefault="00CC12C1" w:rsidP="00C21A66">
    <w:pPr>
      <w:pStyle w:val="BodyText"/>
    </w:pPr>
    <w:r>
      <w:t xml:space="preserve">Expiration Date: </w:t>
    </w:r>
    <w:r>
      <w:fldChar w:fldCharType="begin"/>
    </w:r>
    <w:r>
      <w:instrText xml:space="preserve"> MERGEFIELD  ExpirationDate </w:instrText>
    </w:r>
    <w:r>
      <w:fldChar w:fldCharType="separate"/>
    </w:r>
    <w:r w:rsidR="001E255A">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1D2076">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1D2076">
      <w:rPr>
        <w:rStyle w:val="PageNumber"/>
        <w:noProof/>
      </w:rPr>
      <w:t>2</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41F8" w14:textId="77777777" w:rsidR="00D166AD" w:rsidRDefault="00D166AD">
      <w:r>
        <w:separator/>
      </w:r>
    </w:p>
  </w:footnote>
  <w:footnote w:type="continuationSeparator" w:id="0">
    <w:p w14:paraId="6C5C9A16" w14:textId="77777777" w:rsidR="00D166AD" w:rsidRDefault="00D166AD">
      <w:r>
        <w:continuationSeparator/>
      </w:r>
    </w:p>
  </w:footnote>
  <w:footnote w:type="continuationNotice" w:id="1">
    <w:p w14:paraId="33B77599" w14:textId="77777777" w:rsidR="00D166AD" w:rsidRDefault="00D166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0BC5" w14:textId="78F7C860" w:rsidR="00CC12C1" w:rsidRPr="00D67492" w:rsidRDefault="00CC12C1" w:rsidP="000A642F">
    <w:pPr>
      <w:pStyle w:val="Header"/>
      <w:tabs>
        <w:tab w:val="clear" w:pos="8640"/>
        <w:tab w:val="right" w:pos="93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6F42" w14:textId="77777777" w:rsidR="00CC12C1" w:rsidRDefault="00CC12C1"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160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CAD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8403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26A74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1A43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65C35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821388"/>
    <w:lvl w:ilvl="0">
      <w:start w:val="1"/>
      <w:numFmt w:val="bullet"/>
      <w:pStyle w:val="ListBullet2"/>
      <w:lvlText w:val=""/>
      <w:lvlJc w:val="left"/>
      <w:pPr>
        <w:tabs>
          <w:tab w:val="num" w:pos="1710"/>
        </w:tabs>
        <w:ind w:left="1710" w:hanging="360"/>
      </w:pPr>
      <w:rPr>
        <w:rFonts w:ascii="Symbol" w:hAnsi="Symbol" w:hint="default"/>
      </w:rPr>
    </w:lvl>
  </w:abstractNum>
  <w:abstractNum w:abstractNumId="9" w15:restartNumberingAfterBreak="0">
    <w:nsid w:val="FFFFFF88"/>
    <w:multiLevelType w:val="singleLevel"/>
    <w:tmpl w:val="428073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1E2382"/>
    <w:multiLevelType w:val="multilevel"/>
    <w:tmpl w:val="ECBA45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2F5981"/>
    <w:multiLevelType w:val="multilevel"/>
    <w:tmpl w:val="DE9241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8372AB"/>
    <w:multiLevelType w:val="multilevel"/>
    <w:tmpl w:val="8C76033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56222A2"/>
    <w:multiLevelType w:val="singleLevel"/>
    <w:tmpl w:val="C94AA29E"/>
    <w:lvl w:ilvl="0">
      <w:start w:val="1"/>
      <w:numFmt w:val="decimal"/>
      <w:lvlText w:val="%1."/>
      <w:lvlJc w:val="left"/>
      <w:pPr>
        <w:tabs>
          <w:tab w:val="num" w:pos="720"/>
        </w:tabs>
        <w:ind w:left="720" w:hanging="720"/>
      </w:pPr>
      <w:rPr>
        <w:rFonts w:hint="default"/>
      </w:rPr>
    </w:lvl>
  </w:abstractNum>
  <w:abstractNum w:abstractNumId="16" w15:restartNumberingAfterBreak="0">
    <w:nsid w:val="0A2019DD"/>
    <w:multiLevelType w:val="hybridMultilevel"/>
    <w:tmpl w:val="CF0A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FE435B"/>
    <w:multiLevelType w:val="singleLevel"/>
    <w:tmpl w:val="852C9336"/>
    <w:lvl w:ilvl="0">
      <w:start w:val="1"/>
      <w:numFmt w:val="lowerLetter"/>
      <w:lvlText w:val="(%1)"/>
      <w:lvlJc w:val="left"/>
      <w:pPr>
        <w:tabs>
          <w:tab w:val="num" w:pos="1080"/>
        </w:tabs>
        <w:ind w:left="1080" w:hanging="360"/>
      </w:pPr>
      <w:rPr>
        <w:rFonts w:hint="default"/>
      </w:rPr>
    </w:lvl>
  </w:abstractNum>
  <w:abstractNum w:abstractNumId="18" w15:restartNumberingAfterBreak="0">
    <w:nsid w:val="11CF5876"/>
    <w:multiLevelType w:val="multilevel"/>
    <w:tmpl w:val="8D509F8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3A0DB6"/>
    <w:multiLevelType w:val="multilevel"/>
    <w:tmpl w:val="48EABEC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6EF60C1"/>
    <w:multiLevelType w:val="hybridMultilevel"/>
    <w:tmpl w:val="393A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7C57D3"/>
    <w:multiLevelType w:val="hybridMultilevel"/>
    <w:tmpl w:val="4EA69AF6"/>
    <w:lvl w:ilvl="0" w:tplc="2F1E0656">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3" w15:restartNumberingAfterBreak="0">
    <w:nsid w:val="2D903190"/>
    <w:multiLevelType w:val="multilevel"/>
    <w:tmpl w:val="1D2465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3441E4"/>
    <w:multiLevelType w:val="multilevel"/>
    <w:tmpl w:val="1D246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814F31"/>
    <w:multiLevelType w:val="multilevel"/>
    <w:tmpl w:val="8D509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CF0582"/>
    <w:multiLevelType w:val="multilevel"/>
    <w:tmpl w:val="48EABE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6317B"/>
    <w:multiLevelType w:val="multilevel"/>
    <w:tmpl w:val="FC9A5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E5403C"/>
    <w:multiLevelType w:val="hybridMultilevel"/>
    <w:tmpl w:val="EB8051EC"/>
    <w:lvl w:ilvl="0" w:tplc="6BDE7F9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38462345"/>
    <w:multiLevelType w:val="hybridMultilevel"/>
    <w:tmpl w:val="05E0E1B0"/>
    <w:lvl w:ilvl="0" w:tplc="912E2B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39023A26"/>
    <w:multiLevelType w:val="multilevel"/>
    <w:tmpl w:val="1E167F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B90358"/>
    <w:multiLevelType w:val="multilevel"/>
    <w:tmpl w:val="D9A41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D02CF"/>
    <w:multiLevelType w:val="singleLevel"/>
    <w:tmpl w:val="F9C6A8FA"/>
    <w:lvl w:ilvl="0">
      <w:start w:val="3"/>
      <w:numFmt w:val="bullet"/>
      <w:lvlText w:val="-"/>
      <w:lvlJc w:val="left"/>
      <w:pPr>
        <w:tabs>
          <w:tab w:val="num" w:pos="1440"/>
        </w:tabs>
        <w:ind w:left="1440" w:hanging="720"/>
      </w:pPr>
      <w:rPr>
        <w:rFonts w:hint="default"/>
      </w:rPr>
    </w:lvl>
  </w:abstractNum>
  <w:abstractNum w:abstractNumId="33" w15:restartNumberingAfterBreak="0">
    <w:nsid w:val="459E04D2"/>
    <w:multiLevelType w:val="multilevel"/>
    <w:tmpl w:val="B6A41E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622EB7"/>
    <w:multiLevelType w:val="multilevel"/>
    <w:tmpl w:val="CF42A1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31352A"/>
    <w:multiLevelType w:val="multilevel"/>
    <w:tmpl w:val="FBA8DF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34F3F31"/>
    <w:multiLevelType w:val="singleLevel"/>
    <w:tmpl w:val="DD964DA8"/>
    <w:lvl w:ilvl="0">
      <w:start w:val="1"/>
      <w:numFmt w:val="decimal"/>
      <w:lvlText w:val="%1."/>
      <w:lvlJc w:val="left"/>
      <w:pPr>
        <w:tabs>
          <w:tab w:val="num" w:pos="720"/>
        </w:tabs>
        <w:ind w:left="720" w:hanging="720"/>
      </w:pPr>
      <w:rPr>
        <w:rFonts w:hint="default"/>
      </w:rPr>
    </w:lvl>
  </w:abstractNum>
  <w:abstractNum w:abstractNumId="37" w15:restartNumberingAfterBreak="0">
    <w:nsid w:val="559B69C2"/>
    <w:multiLevelType w:val="hybridMultilevel"/>
    <w:tmpl w:val="E8D4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C82DFB"/>
    <w:multiLevelType w:val="multilevel"/>
    <w:tmpl w:val="89FAA1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B3B9F"/>
    <w:multiLevelType w:val="multilevel"/>
    <w:tmpl w:val="16E00F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17557D"/>
    <w:multiLevelType w:val="multilevel"/>
    <w:tmpl w:val="ECA40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7C232F"/>
    <w:multiLevelType w:val="hybridMultilevel"/>
    <w:tmpl w:val="1AAA5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0AF597C"/>
    <w:multiLevelType w:val="multilevel"/>
    <w:tmpl w:val="67442A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425957"/>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6C0A067F"/>
    <w:multiLevelType w:val="multilevel"/>
    <w:tmpl w:val="AFBC68D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C4F4EBF"/>
    <w:multiLevelType w:val="multilevel"/>
    <w:tmpl w:val="95404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4275F5"/>
    <w:multiLevelType w:val="multilevel"/>
    <w:tmpl w:val="0562DE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BD72BC"/>
    <w:multiLevelType w:val="multilevel"/>
    <w:tmpl w:val="F354A3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F76BE8"/>
    <w:multiLevelType w:val="hybridMultilevel"/>
    <w:tmpl w:val="C2A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B4F55A5"/>
    <w:multiLevelType w:val="multilevel"/>
    <w:tmpl w:val="D5BC1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DC6BB0"/>
    <w:multiLevelType w:val="multilevel"/>
    <w:tmpl w:val="2EDE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3C6630"/>
    <w:multiLevelType w:val="multilevel"/>
    <w:tmpl w:val="556EB3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8"/>
  </w:num>
  <w:num w:numId="3">
    <w:abstractNumId w:val="7"/>
  </w:num>
  <w:num w:numId="4">
    <w:abstractNumId w:val="6"/>
  </w:num>
  <w:num w:numId="5">
    <w:abstractNumId w:val="52"/>
  </w:num>
  <w:num w:numId="6">
    <w:abstractNumId w:val="12"/>
  </w:num>
  <w:num w:numId="7">
    <w:abstractNumId w:val="42"/>
  </w:num>
  <w:num w:numId="8">
    <w:abstractNumId w:val="34"/>
  </w:num>
  <w:num w:numId="9">
    <w:abstractNumId w:val="27"/>
  </w:num>
  <w:num w:numId="10">
    <w:abstractNumId w:val="30"/>
  </w:num>
  <w:num w:numId="11">
    <w:abstractNumId w:val="19"/>
  </w:num>
  <w:num w:numId="12">
    <w:abstractNumId w:val="45"/>
  </w:num>
  <w:num w:numId="13">
    <w:abstractNumId w:val="38"/>
  </w:num>
  <w:num w:numId="14">
    <w:abstractNumId w:val="44"/>
  </w:num>
  <w:num w:numId="15">
    <w:abstractNumId w:val="39"/>
  </w:num>
  <w:num w:numId="16">
    <w:abstractNumId w:val="43"/>
  </w:num>
  <w:num w:numId="17">
    <w:abstractNumId w:val="36"/>
  </w:num>
  <w:num w:numId="18">
    <w:abstractNumId w:val="32"/>
  </w:num>
  <w:num w:numId="19">
    <w:abstractNumId w:val="17"/>
  </w:num>
  <w:num w:numId="20">
    <w:abstractNumId w:val="15"/>
  </w:num>
  <w:num w:numId="21">
    <w:abstractNumId w:val="14"/>
  </w:num>
  <w:num w:numId="22">
    <w:abstractNumId w:val="53"/>
  </w:num>
  <w:num w:numId="23">
    <w:abstractNumId w:val="35"/>
  </w:num>
  <w:num w:numId="24">
    <w:abstractNumId w:val="23"/>
  </w:num>
  <w:num w:numId="25">
    <w:abstractNumId w:val="24"/>
  </w:num>
  <w:num w:numId="26">
    <w:abstractNumId w:val="13"/>
  </w:num>
  <w:num w:numId="27">
    <w:abstractNumId w:val="40"/>
  </w:num>
  <w:num w:numId="28">
    <w:abstractNumId w:val="49"/>
  </w:num>
  <w:num w:numId="29">
    <w:abstractNumId w:val="48"/>
  </w:num>
  <w:num w:numId="30">
    <w:abstractNumId w:val="51"/>
  </w:num>
  <w:num w:numId="31">
    <w:abstractNumId w:val="25"/>
  </w:num>
  <w:num w:numId="32">
    <w:abstractNumId w:val="18"/>
  </w:num>
  <w:num w:numId="33">
    <w:abstractNumId w:val="33"/>
  </w:num>
  <w:num w:numId="34">
    <w:abstractNumId w:val="31"/>
  </w:num>
  <w:num w:numId="35">
    <w:abstractNumId w:val="26"/>
  </w:num>
  <w:num w:numId="36">
    <w:abstractNumId w:val="11"/>
    <w:lvlOverride w:ilvl="0">
      <w:lvl w:ilvl="0">
        <w:numFmt w:val="bullet"/>
        <w:lvlText w:val=""/>
        <w:legacy w:legacy="1" w:legacySpace="0" w:legacyIndent="360"/>
        <w:lvlJc w:val="left"/>
        <w:pPr>
          <w:ind w:left="720" w:hanging="360"/>
        </w:pPr>
        <w:rPr>
          <w:rFonts w:ascii="Symbol" w:hAnsi="Symbol" w:hint="default"/>
        </w:rPr>
      </w:lvl>
    </w:lvlOverride>
  </w:num>
  <w:num w:numId="37">
    <w:abstractNumId w:val="50"/>
  </w:num>
  <w:num w:numId="38">
    <w:abstractNumId w:val="8"/>
  </w:num>
  <w:num w:numId="39">
    <w:abstractNumId w:val="10"/>
  </w:num>
  <w:num w:numId="40">
    <w:abstractNumId w:val="8"/>
  </w:num>
  <w:num w:numId="41">
    <w:abstractNumId w:val="37"/>
  </w:num>
  <w:num w:numId="42">
    <w:abstractNumId w:val="47"/>
  </w:num>
  <w:num w:numId="43">
    <w:abstractNumId w:val="46"/>
  </w:num>
  <w:num w:numId="44">
    <w:abstractNumId w:val="5"/>
  </w:num>
  <w:num w:numId="45">
    <w:abstractNumId w:val="9"/>
  </w:num>
  <w:num w:numId="46">
    <w:abstractNumId w:val="4"/>
  </w:num>
  <w:num w:numId="47">
    <w:abstractNumId w:val="3"/>
  </w:num>
  <w:num w:numId="48">
    <w:abstractNumId w:val="2"/>
  </w:num>
  <w:num w:numId="49">
    <w:abstractNumId w:val="1"/>
  </w:num>
  <w:num w:numId="50">
    <w:abstractNumId w:val="0"/>
  </w:num>
  <w:num w:numId="51">
    <w:abstractNumId w:val="20"/>
  </w:num>
  <w:num w:numId="52">
    <w:abstractNumId w:val="28"/>
  </w:num>
  <w:num w:numId="53">
    <w:abstractNumId w:val="22"/>
  </w:num>
  <w:num w:numId="54">
    <w:abstractNumId w:val="29"/>
  </w:num>
  <w:num w:numId="55">
    <w:abstractNumId w:val="41"/>
  </w:num>
  <w:num w:numId="56">
    <w:abstractNumId w:val="2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30"/>
    <w:rsid w:val="000012DD"/>
    <w:rsid w:val="00012689"/>
    <w:rsid w:val="00015685"/>
    <w:rsid w:val="000158BD"/>
    <w:rsid w:val="00016A7B"/>
    <w:rsid w:val="00021148"/>
    <w:rsid w:val="0003697F"/>
    <w:rsid w:val="00050313"/>
    <w:rsid w:val="00070BD9"/>
    <w:rsid w:val="00076EA4"/>
    <w:rsid w:val="00077E9B"/>
    <w:rsid w:val="000833A9"/>
    <w:rsid w:val="00090F6E"/>
    <w:rsid w:val="00093530"/>
    <w:rsid w:val="0009467A"/>
    <w:rsid w:val="000A642F"/>
    <w:rsid w:val="000B233E"/>
    <w:rsid w:val="000B469B"/>
    <w:rsid w:val="000C087B"/>
    <w:rsid w:val="000E0013"/>
    <w:rsid w:val="000E3B94"/>
    <w:rsid w:val="000E733B"/>
    <w:rsid w:val="000F304B"/>
    <w:rsid w:val="000F62A3"/>
    <w:rsid w:val="001077EC"/>
    <w:rsid w:val="00115951"/>
    <w:rsid w:val="001257DF"/>
    <w:rsid w:val="001332E0"/>
    <w:rsid w:val="00145330"/>
    <w:rsid w:val="00146187"/>
    <w:rsid w:val="00153088"/>
    <w:rsid w:val="0017474F"/>
    <w:rsid w:val="001A2C1E"/>
    <w:rsid w:val="001A3B7A"/>
    <w:rsid w:val="001A7041"/>
    <w:rsid w:val="001A7F9E"/>
    <w:rsid w:val="001B35F2"/>
    <w:rsid w:val="001C6083"/>
    <w:rsid w:val="001D2076"/>
    <w:rsid w:val="001E255A"/>
    <w:rsid w:val="001F6095"/>
    <w:rsid w:val="002010D0"/>
    <w:rsid w:val="00202D7A"/>
    <w:rsid w:val="002137C0"/>
    <w:rsid w:val="00224F80"/>
    <w:rsid w:val="0023295C"/>
    <w:rsid w:val="00233508"/>
    <w:rsid w:val="002351D3"/>
    <w:rsid w:val="0025190C"/>
    <w:rsid w:val="00260172"/>
    <w:rsid w:val="00262E70"/>
    <w:rsid w:val="00285B4D"/>
    <w:rsid w:val="00294F19"/>
    <w:rsid w:val="002A1572"/>
    <w:rsid w:val="002A7457"/>
    <w:rsid w:val="002C691B"/>
    <w:rsid w:val="002D3A72"/>
    <w:rsid w:val="002D4A10"/>
    <w:rsid w:val="002D555B"/>
    <w:rsid w:val="002F4FAB"/>
    <w:rsid w:val="00300777"/>
    <w:rsid w:val="00306437"/>
    <w:rsid w:val="00316CBD"/>
    <w:rsid w:val="00336C82"/>
    <w:rsid w:val="00340F1C"/>
    <w:rsid w:val="00346EF4"/>
    <w:rsid w:val="00361B60"/>
    <w:rsid w:val="00370A27"/>
    <w:rsid w:val="00380B33"/>
    <w:rsid w:val="00381784"/>
    <w:rsid w:val="00396ECA"/>
    <w:rsid w:val="003A69D6"/>
    <w:rsid w:val="003B0E05"/>
    <w:rsid w:val="003C3CA7"/>
    <w:rsid w:val="003D1891"/>
    <w:rsid w:val="003D2DF9"/>
    <w:rsid w:val="003D573B"/>
    <w:rsid w:val="003E70DB"/>
    <w:rsid w:val="00400EB9"/>
    <w:rsid w:val="0040258B"/>
    <w:rsid w:val="0040374F"/>
    <w:rsid w:val="004062E2"/>
    <w:rsid w:val="004104E4"/>
    <w:rsid w:val="00423C79"/>
    <w:rsid w:val="00432FEF"/>
    <w:rsid w:val="00433822"/>
    <w:rsid w:val="00446834"/>
    <w:rsid w:val="00450337"/>
    <w:rsid w:val="00452C9A"/>
    <w:rsid w:val="0048073E"/>
    <w:rsid w:val="0048467A"/>
    <w:rsid w:val="00484892"/>
    <w:rsid w:val="00484DA6"/>
    <w:rsid w:val="004960BF"/>
    <w:rsid w:val="004A12C5"/>
    <w:rsid w:val="004C06E6"/>
    <w:rsid w:val="004C7CCA"/>
    <w:rsid w:val="004E2E30"/>
    <w:rsid w:val="00500393"/>
    <w:rsid w:val="005334F6"/>
    <w:rsid w:val="00543CB0"/>
    <w:rsid w:val="00571325"/>
    <w:rsid w:val="00584B5F"/>
    <w:rsid w:val="00591B07"/>
    <w:rsid w:val="005A2965"/>
    <w:rsid w:val="005A728D"/>
    <w:rsid w:val="005B335D"/>
    <w:rsid w:val="005B757C"/>
    <w:rsid w:val="005E25C7"/>
    <w:rsid w:val="005F07EA"/>
    <w:rsid w:val="00602374"/>
    <w:rsid w:val="00606CD9"/>
    <w:rsid w:val="00612A72"/>
    <w:rsid w:val="00615724"/>
    <w:rsid w:val="00621D1E"/>
    <w:rsid w:val="0062363E"/>
    <w:rsid w:val="0063131D"/>
    <w:rsid w:val="0064129F"/>
    <w:rsid w:val="006604AB"/>
    <w:rsid w:val="006640A6"/>
    <w:rsid w:val="0066554B"/>
    <w:rsid w:val="006719C9"/>
    <w:rsid w:val="00683575"/>
    <w:rsid w:val="00686B1A"/>
    <w:rsid w:val="00694BC1"/>
    <w:rsid w:val="006D55D5"/>
    <w:rsid w:val="00702E2B"/>
    <w:rsid w:val="007213EE"/>
    <w:rsid w:val="00731DF0"/>
    <w:rsid w:val="00734092"/>
    <w:rsid w:val="007426B9"/>
    <w:rsid w:val="00753C01"/>
    <w:rsid w:val="007561FC"/>
    <w:rsid w:val="007618AA"/>
    <w:rsid w:val="00766D05"/>
    <w:rsid w:val="00770C22"/>
    <w:rsid w:val="00785CC3"/>
    <w:rsid w:val="007920C1"/>
    <w:rsid w:val="00794F83"/>
    <w:rsid w:val="007956D6"/>
    <w:rsid w:val="007A0D5D"/>
    <w:rsid w:val="007E7236"/>
    <w:rsid w:val="007F261E"/>
    <w:rsid w:val="007F72A7"/>
    <w:rsid w:val="0080171A"/>
    <w:rsid w:val="00806188"/>
    <w:rsid w:val="00813945"/>
    <w:rsid w:val="00821C30"/>
    <w:rsid w:val="00837F48"/>
    <w:rsid w:val="008534E9"/>
    <w:rsid w:val="00853A14"/>
    <w:rsid w:val="00854B60"/>
    <w:rsid w:val="00860B85"/>
    <w:rsid w:val="00871119"/>
    <w:rsid w:val="00877FBB"/>
    <w:rsid w:val="0088691F"/>
    <w:rsid w:val="008A34D6"/>
    <w:rsid w:val="008B3D01"/>
    <w:rsid w:val="008C3DCB"/>
    <w:rsid w:val="008D421A"/>
    <w:rsid w:val="008E63A8"/>
    <w:rsid w:val="008F272D"/>
    <w:rsid w:val="008F3742"/>
    <w:rsid w:val="008F3B7C"/>
    <w:rsid w:val="009053D6"/>
    <w:rsid w:val="009128F2"/>
    <w:rsid w:val="00915B11"/>
    <w:rsid w:val="009212C3"/>
    <w:rsid w:val="009717BC"/>
    <w:rsid w:val="00983902"/>
    <w:rsid w:val="00984F9F"/>
    <w:rsid w:val="00991829"/>
    <w:rsid w:val="009967EA"/>
    <w:rsid w:val="009968CF"/>
    <w:rsid w:val="009A0CB1"/>
    <w:rsid w:val="009A3F56"/>
    <w:rsid w:val="009B2089"/>
    <w:rsid w:val="009B6EBC"/>
    <w:rsid w:val="009C0174"/>
    <w:rsid w:val="009F44F6"/>
    <w:rsid w:val="00A0090E"/>
    <w:rsid w:val="00A03974"/>
    <w:rsid w:val="00A06F4B"/>
    <w:rsid w:val="00A23EE4"/>
    <w:rsid w:val="00A25D4F"/>
    <w:rsid w:val="00A42898"/>
    <w:rsid w:val="00A5411D"/>
    <w:rsid w:val="00A62C19"/>
    <w:rsid w:val="00A63D13"/>
    <w:rsid w:val="00A74316"/>
    <w:rsid w:val="00A86DCC"/>
    <w:rsid w:val="00A942A2"/>
    <w:rsid w:val="00A95DD8"/>
    <w:rsid w:val="00AA15E5"/>
    <w:rsid w:val="00AA1E0B"/>
    <w:rsid w:val="00AA3069"/>
    <w:rsid w:val="00AB0FD5"/>
    <w:rsid w:val="00AC33CB"/>
    <w:rsid w:val="00AC6367"/>
    <w:rsid w:val="00AD7C1F"/>
    <w:rsid w:val="00AE4B72"/>
    <w:rsid w:val="00AF2D55"/>
    <w:rsid w:val="00B05EF8"/>
    <w:rsid w:val="00B27299"/>
    <w:rsid w:val="00B61317"/>
    <w:rsid w:val="00B738B6"/>
    <w:rsid w:val="00B74B44"/>
    <w:rsid w:val="00B9237D"/>
    <w:rsid w:val="00B9270C"/>
    <w:rsid w:val="00BB10BB"/>
    <w:rsid w:val="00BB2133"/>
    <w:rsid w:val="00BB41D2"/>
    <w:rsid w:val="00BC6388"/>
    <w:rsid w:val="00BC73D2"/>
    <w:rsid w:val="00BE0DEC"/>
    <w:rsid w:val="00BE0DFC"/>
    <w:rsid w:val="00BE4B6A"/>
    <w:rsid w:val="00C074A3"/>
    <w:rsid w:val="00C11717"/>
    <w:rsid w:val="00C15586"/>
    <w:rsid w:val="00C21A66"/>
    <w:rsid w:val="00C27C56"/>
    <w:rsid w:val="00C41410"/>
    <w:rsid w:val="00C53906"/>
    <w:rsid w:val="00C66321"/>
    <w:rsid w:val="00C80E2C"/>
    <w:rsid w:val="00C80EE3"/>
    <w:rsid w:val="00C82CD8"/>
    <w:rsid w:val="00C8612D"/>
    <w:rsid w:val="00C908AC"/>
    <w:rsid w:val="00CC12C1"/>
    <w:rsid w:val="00CE3271"/>
    <w:rsid w:val="00CE61AD"/>
    <w:rsid w:val="00CE6276"/>
    <w:rsid w:val="00CF51F5"/>
    <w:rsid w:val="00CF76EA"/>
    <w:rsid w:val="00D0194A"/>
    <w:rsid w:val="00D06018"/>
    <w:rsid w:val="00D166AD"/>
    <w:rsid w:val="00D23265"/>
    <w:rsid w:val="00D2536F"/>
    <w:rsid w:val="00D25B6A"/>
    <w:rsid w:val="00D26CF4"/>
    <w:rsid w:val="00D442C8"/>
    <w:rsid w:val="00D507B7"/>
    <w:rsid w:val="00D5594E"/>
    <w:rsid w:val="00D60737"/>
    <w:rsid w:val="00D63377"/>
    <w:rsid w:val="00D66BF4"/>
    <w:rsid w:val="00D7798F"/>
    <w:rsid w:val="00D80F4C"/>
    <w:rsid w:val="00D95215"/>
    <w:rsid w:val="00DA5871"/>
    <w:rsid w:val="00DB105F"/>
    <w:rsid w:val="00DC0468"/>
    <w:rsid w:val="00DC22BC"/>
    <w:rsid w:val="00DD0793"/>
    <w:rsid w:val="00DD2BE6"/>
    <w:rsid w:val="00DD2F48"/>
    <w:rsid w:val="00DD6EF4"/>
    <w:rsid w:val="00E135A9"/>
    <w:rsid w:val="00E27DE6"/>
    <w:rsid w:val="00E35679"/>
    <w:rsid w:val="00E3650E"/>
    <w:rsid w:val="00E4785A"/>
    <w:rsid w:val="00E5267A"/>
    <w:rsid w:val="00E54177"/>
    <w:rsid w:val="00E61F5E"/>
    <w:rsid w:val="00E6200C"/>
    <w:rsid w:val="00E91B19"/>
    <w:rsid w:val="00EA027E"/>
    <w:rsid w:val="00EA6D10"/>
    <w:rsid w:val="00EB01A5"/>
    <w:rsid w:val="00EC1959"/>
    <w:rsid w:val="00EE6FE2"/>
    <w:rsid w:val="00EF0190"/>
    <w:rsid w:val="00F2371B"/>
    <w:rsid w:val="00F332C3"/>
    <w:rsid w:val="00F3346A"/>
    <w:rsid w:val="00F364A5"/>
    <w:rsid w:val="00F400E8"/>
    <w:rsid w:val="00F72A40"/>
    <w:rsid w:val="00F81954"/>
    <w:rsid w:val="00F83CE1"/>
    <w:rsid w:val="00F86EBD"/>
    <w:rsid w:val="00F90C30"/>
    <w:rsid w:val="00F92679"/>
    <w:rsid w:val="00F92CF9"/>
    <w:rsid w:val="00FA70D3"/>
    <w:rsid w:val="00FD08DC"/>
    <w:rsid w:val="00FD7551"/>
    <w:rsid w:val="00FF0368"/>
    <w:rsid w:val="00FF35E9"/>
    <w:rsid w:val="00FF4D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646BEC19-71A7-1C4A-9C59-C4098F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1B35F2"/>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1B35F2"/>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39"/>
      </w:numPr>
      <w:contextualSpacing/>
    </w:pPr>
  </w:style>
  <w:style w:type="paragraph" w:styleId="ListBullet2">
    <w:name w:val="List Bullet 2"/>
    <w:basedOn w:val="Normal"/>
    <w:qFormat/>
    <w:rsid w:val="00C21A66"/>
    <w:pPr>
      <w:numPr>
        <w:numId w:val="40"/>
      </w:numPr>
    </w:pPr>
  </w:style>
  <w:style w:type="paragraph" w:styleId="BodyText">
    <w:name w:val="Body Text"/>
    <w:basedOn w:val="Normal"/>
    <w:link w:val="BodyTextChar"/>
    <w:autoRedefine/>
    <w:qFormat/>
    <w:rsid w:val="00C21A66"/>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1B35F2"/>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59"/>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autoRedefine/>
    <w:semiHidden/>
    <w:rsid w:val="001B35F2"/>
    <w:rPr>
      <w:rFonts w:ascii="Arial" w:hAnsi="Arial"/>
      <w:sz w:val="20"/>
    </w:rPr>
  </w:style>
  <w:style w:type="paragraph" w:styleId="CommentSubject">
    <w:name w:val="annotation subject"/>
    <w:basedOn w:val="CommentText"/>
    <w:next w:val="CommentText"/>
    <w:semiHidden/>
    <w:rsid w:val="001B35F2"/>
    <w:rPr>
      <w:b/>
      <w:bCs/>
    </w:rPr>
  </w:style>
  <w:style w:type="paragraph" w:styleId="ListParagraph">
    <w:name w:val="List Paragraph"/>
    <w:basedOn w:val="Normal"/>
    <w:uiPriority w:val="34"/>
    <w:qFormat/>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D26CF4"/>
    <w:rPr>
      <w:rFonts w:ascii="Arial" w:eastAsiaTheme="majorEastAsia" w:hAnsi="Arial" w:cstheme="majorBidi"/>
      <w:b/>
    </w:rPr>
  </w:style>
  <w:style w:type="character" w:customStyle="1" w:styleId="Heading3Char">
    <w:name w:val="Heading 3 Char"/>
    <w:link w:val="Heading3"/>
    <w:rsid w:val="00D26CF4"/>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C21A66"/>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paragraph" w:styleId="Revision">
    <w:name w:val="Revision"/>
    <w:hidden/>
    <w:rsid w:val="002F4FAB"/>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9CEB-2385-1940-9B64-EA1E2BCB0BA7}">
  <ds:schemaRefs>
    <ds:schemaRef ds:uri="http://schemas.openxmlformats.org/officeDocument/2006/bibliography"/>
  </ds:schemaRefs>
</ds:datastoreItem>
</file>

<file path=customXml/itemProps2.xml><?xml version="1.0" encoding="utf-8"?>
<ds:datastoreItem xmlns:ds="http://schemas.openxmlformats.org/officeDocument/2006/customXml" ds:itemID="{2B7C3B1B-D980-B946-B7BB-0E5B38BC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2771</Words>
  <Characters>12997</Characters>
  <Application>Microsoft Office Word</Application>
  <DocSecurity>0</DocSecurity>
  <Lines>342</Lines>
  <Paragraphs>109</Paragraphs>
  <ScaleCrop>false</ScaleCrop>
  <HeadingPairs>
    <vt:vector size="2" baseType="variant">
      <vt:variant>
        <vt:lpstr>Title</vt:lpstr>
      </vt:variant>
      <vt:variant>
        <vt:i4>1</vt:i4>
      </vt:variant>
    </vt:vector>
  </HeadingPairs>
  <TitlesOfParts>
    <vt:vector size="1" baseType="lpstr">
      <vt:lpstr>Consent Template: Combined HIPAA</vt:lpstr>
    </vt:vector>
  </TitlesOfParts>
  <Manager/>
  <Company>The Children's Hospital of Philadelphia</Company>
  <LinksUpToDate>false</LinksUpToDate>
  <CharactersWithSpaces>15659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Combined HIPAA</dc:title>
  <dc:subject/>
  <dc:creator>CHOP IRB Office</dc:creator>
  <cp:keywords>Consent with HIPAA </cp:keywords>
  <dc:description>Version 8-11-16</dc:description>
  <cp:lastModifiedBy>IRB Office</cp:lastModifiedBy>
  <cp:revision>5</cp:revision>
  <cp:lastPrinted>2017-04-12T13:18:00Z</cp:lastPrinted>
  <dcterms:created xsi:type="dcterms:W3CDTF">2019-06-25T15:32:00Z</dcterms:created>
  <dcterms:modified xsi:type="dcterms:W3CDTF">2019-06-25T15:36:00Z</dcterms:modified>
  <cp:category>Template</cp:category>
</cp:coreProperties>
</file>