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007"/>
      </w:tblGrid>
      <w:tr w:rsidR="00CB0896" w:rsidRPr="00064AEA" w14:paraId="62B5523A" w14:textId="77777777">
        <w:trPr>
          <w:trHeight w:val="362"/>
        </w:trPr>
        <w:tc>
          <w:tcPr>
            <w:tcW w:w="10435" w:type="dxa"/>
            <w:gridSpan w:val="2"/>
            <w:shd w:val="clear" w:color="auto" w:fill="000000"/>
          </w:tcPr>
          <w:p w14:paraId="4B71AAE1" w14:textId="77777777" w:rsidR="00CB0896" w:rsidRPr="00064AEA" w:rsidRDefault="00CB0896" w:rsidP="00CB0896">
            <w:pPr>
              <w:pStyle w:val="Heading2"/>
              <w:rPr>
                <w:sz w:val="22"/>
                <w:szCs w:val="22"/>
              </w:rPr>
            </w:pPr>
            <w:r w:rsidRPr="00064AEA">
              <w:rPr>
                <w:sz w:val="22"/>
                <w:szCs w:val="22"/>
              </w:rPr>
              <w:t xml:space="preserve">Protocol Information </w:t>
            </w:r>
          </w:p>
        </w:tc>
      </w:tr>
      <w:tr w:rsidR="00064AEA" w:rsidRPr="00064AEA" w14:paraId="04A1D9D8" w14:textId="77777777" w:rsidTr="00064AE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4428" w:type="dxa"/>
          </w:tcPr>
          <w:p w14:paraId="612068C3" w14:textId="77777777" w:rsidR="00CB0896" w:rsidRPr="00064AEA" w:rsidRDefault="00CB0896" w:rsidP="00CB0896">
            <w:pPr>
              <w:spacing w:before="40" w:after="40"/>
              <w:rPr>
                <w:sz w:val="22"/>
                <w:szCs w:val="22"/>
              </w:rPr>
            </w:pPr>
            <w:r w:rsidRPr="00064AEA">
              <w:rPr>
                <w:sz w:val="22"/>
                <w:szCs w:val="22"/>
              </w:rPr>
              <w:t xml:space="preserve">Date of Submission: </w:t>
            </w:r>
            <w:r w:rsidRPr="00064AE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064AEA">
              <w:rPr>
                <w:sz w:val="22"/>
                <w:szCs w:val="22"/>
              </w:rPr>
              <w:instrText xml:space="preserve"> FORMTEXT </w:instrText>
            </w:r>
            <w:r w:rsidRPr="00064AEA">
              <w:rPr>
                <w:sz w:val="22"/>
                <w:szCs w:val="22"/>
              </w:rPr>
            </w:r>
            <w:r w:rsidRPr="00064AEA">
              <w:rPr>
                <w:sz w:val="22"/>
                <w:szCs w:val="22"/>
              </w:rPr>
              <w:fldChar w:fldCharType="separate"/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07" w:type="dxa"/>
          </w:tcPr>
          <w:p w14:paraId="335FFE0C" w14:textId="77777777" w:rsidR="00CB0896" w:rsidRPr="00064AEA" w:rsidRDefault="00CB0896" w:rsidP="00CB0896">
            <w:pPr>
              <w:spacing w:before="40" w:after="40"/>
              <w:rPr>
                <w:sz w:val="22"/>
                <w:szCs w:val="22"/>
              </w:rPr>
            </w:pPr>
            <w:r w:rsidRPr="00064AEA">
              <w:rPr>
                <w:sz w:val="22"/>
                <w:szCs w:val="22"/>
              </w:rPr>
              <w:t xml:space="preserve">CHOP IRB Number: </w:t>
            </w:r>
            <w:r w:rsidRPr="00064AE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064AEA">
              <w:rPr>
                <w:sz w:val="22"/>
                <w:szCs w:val="22"/>
              </w:rPr>
              <w:instrText xml:space="preserve"> FORMTEXT </w:instrText>
            </w:r>
            <w:r w:rsidRPr="00064AEA">
              <w:rPr>
                <w:sz w:val="22"/>
                <w:szCs w:val="22"/>
              </w:rPr>
            </w:r>
            <w:r w:rsidRPr="00064AEA">
              <w:rPr>
                <w:sz w:val="22"/>
                <w:szCs w:val="22"/>
              </w:rPr>
              <w:fldChar w:fldCharType="separate"/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noProof/>
                <w:sz w:val="22"/>
                <w:szCs w:val="22"/>
              </w:rPr>
              <w:t> </w:t>
            </w:r>
            <w:r w:rsidRPr="00064AE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B0896" w:rsidRPr="00064AEA" w14:paraId="340250B5" w14:textId="77777777">
        <w:tblPrEx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0435" w:type="dxa"/>
            <w:gridSpan w:val="2"/>
          </w:tcPr>
          <w:p w14:paraId="502EF1E2" w14:textId="77777777" w:rsidR="00CB0896" w:rsidRPr="00064AEA" w:rsidRDefault="00B86A29" w:rsidP="00CB0896">
            <w:pPr>
              <w:spacing w:before="40" w:after="40"/>
              <w:rPr>
                <w:sz w:val="22"/>
                <w:szCs w:val="22"/>
              </w:rPr>
            </w:pPr>
            <w:r w:rsidRPr="00064AEA">
              <w:rPr>
                <w:b/>
                <w:sz w:val="22"/>
                <w:szCs w:val="22"/>
              </w:rPr>
              <w:t xml:space="preserve">Protocol </w:t>
            </w:r>
            <w:r w:rsidR="00CB0896" w:rsidRPr="00064AEA">
              <w:rPr>
                <w:b/>
                <w:sz w:val="22"/>
                <w:szCs w:val="22"/>
              </w:rPr>
              <w:t>Title</w:t>
            </w:r>
            <w:r w:rsidR="00CB0896" w:rsidRPr="00064AEA">
              <w:rPr>
                <w:sz w:val="22"/>
                <w:szCs w:val="22"/>
              </w:rPr>
              <w:t xml:space="preserve">: </w:t>
            </w:r>
            <w:r w:rsidR="00CB0896" w:rsidRPr="00064AEA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CB0896" w:rsidRPr="00064AEA">
              <w:rPr>
                <w:sz w:val="22"/>
                <w:szCs w:val="22"/>
              </w:rPr>
              <w:instrText xml:space="preserve"> FORMTEXT </w:instrText>
            </w:r>
            <w:r w:rsidR="00CB0896" w:rsidRPr="00064AEA">
              <w:rPr>
                <w:sz w:val="22"/>
                <w:szCs w:val="22"/>
              </w:rPr>
            </w:r>
            <w:r w:rsidR="00CB0896" w:rsidRPr="00064AEA">
              <w:rPr>
                <w:sz w:val="22"/>
                <w:szCs w:val="22"/>
              </w:rPr>
              <w:fldChar w:fldCharType="separate"/>
            </w:r>
            <w:r w:rsidR="00CB0896" w:rsidRPr="00064AEA">
              <w:rPr>
                <w:noProof/>
                <w:sz w:val="22"/>
                <w:szCs w:val="22"/>
              </w:rPr>
              <w:t> </w:t>
            </w:r>
            <w:r w:rsidR="00CB0896" w:rsidRPr="00064AEA">
              <w:rPr>
                <w:noProof/>
                <w:sz w:val="22"/>
                <w:szCs w:val="22"/>
              </w:rPr>
              <w:t> </w:t>
            </w:r>
            <w:r w:rsidR="00CB0896" w:rsidRPr="00064AEA">
              <w:rPr>
                <w:noProof/>
                <w:sz w:val="22"/>
                <w:szCs w:val="22"/>
              </w:rPr>
              <w:t> </w:t>
            </w:r>
            <w:r w:rsidR="00CB0896" w:rsidRPr="00064AEA">
              <w:rPr>
                <w:noProof/>
                <w:sz w:val="22"/>
                <w:szCs w:val="22"/>
              </w:rPr>
              <w:t> </w:t>
            </w:r>
            <w:r w:rsidR="00CB0896" w:rsidRPr="00064AEA">
              <w:rPr>
                <w:noProof/>
                <w:sz w:val="22"/>
                <w:szCs w:val="22"/>
              </w:rPr>
              <w:t> </w:t>
            </w:r>
            <w:r w:rsidR="00CB0896" w:rsidRPr="00064AEA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B0896" w:rsidRPr="004F4BAA" w14:paraId="1E808BE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8"/>
        </w:trPr>
        <w:tc>
          <w:tcPr>
            <w:tcW w:w="104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DEEEEB" w14:textId="77777777" w:rsidR="00CB0896" w:rsidRPr="004F4BAA" w:rsidRDefault="00CB0896" w:rsidP="00B86A29">
            <w:pPr>
              <w:rPr>
                <w:color w:val="943634"/>
                <w:sz w:val="20"/>
              </w:rPr>
            </w:pPr>
            <w:r w:rsidRPr="004F4BAA">
              <w:rPr>
                <w:color w:val="943634"/>
                <w:sz w:val="20"/>
              </w:rPr>
              <w:t xml:space="preserve">A </w:t>
            </w:r>
            <w:r w:rsidR="00064AEA">
              <w:rPr>
                <w:color w:val="943634"/>
                <w:sz w:val="20"/>
              </w:rPr>
              <w:t xml:space="preserve">signed, </w:t>
            </w:r>
            <w:r w:rsidRPr="004F4BAA">
              <w:rPr>
                <w:color w:val="943634"/>
                <w:sz w:val="20"/>
              </w:rPr>
              <w:t>scanned copy of this form must be submitted along with the change in PI request in</w:t>
            </w:r>
            <w:r>
              <w:rPr>
                <w:color w:val="943634"/>
                <w:sz w:val="20"/>
              </w:rPr>
              <w:t xml:space="preserve"> the</w:t>
            </w:r>
            <w:r w:rsidRPr="004F4BAA">
              <w:rPr>
                <w:color w:val="943634"/>
                <w:sz w:val="20"/>
              </w:rPr>
              <w:t xml:space="preserve"> </w:t>
            </w:r>
            <w:r>
              <w:rPr>
                <w:color w:val="943634"/>
                <w:sz w:val="20"/>
              </w:rPr>
              <w:t>eIRB system</w:t>
            </w:r>
            <w:r w:rsidRPr="004F4BAA">
              <w:rPr>
                <w:color w:val="943634"/>
                <w:sz w:val="20"/>
              </w:rPr>
              <w:t>.</w:t>
            </w:r>
          </w:p>
        </w:tc>
      </w:tr>
    </w:tbl>
    <w:p w14:paraId="44850C24" w14:textId="77777777" w:rsidR="00CB0896" w:rsidRPr="00064AEA" w:rsidRDefault="00064AEA" w:rsidP="00CB0896">
      <w:p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>By signing this form, the</w:t>
      </w:r>
      <w:r w:rsidR="00CB0896" w:rsidRPr="00064AEA">
        <w:rPr>
          <w:sz w:val="22"/>
          <w:szCs w:val="22"/>
        </w:rPr>
        <w:t xml:space="preserve"> new Principal Investigator certifies and accepts the following obligations to protect the rights and welfare of human subjects in this study: </w:t>
      </w:r>
    </w:p>
    <w:p w14:paraId="1A360C86" w14:textId="6F5ACDD5" w:rsidR="001B652C" w:rsidRPr="006253BC" w:rsidRDefault="001B652C" w:rsidP="006253BC">
      <w:pPr>
        <w:widowControl/>
        <w:numPr>
          <w:ilvl w:val="0"/>
          <w:numId w:val="15"/>
        </w:numPr>
        <w:spacing w:before="100" w:beforeAutospacing="1" w:after="100" w:afterAutospacing="1"/>
        <w:rPr>
          <w:rFonts w:eastAsiaTheme="minorEastAsia" w:cs="Arial"/>
          <w:sz w:val="22"/>
          <w:szCs w:val="22"/>
        </w:rPr>
      </w:pPr>
      <w:r w:rsidRPr="006253BC">
        <w:rPr>
          <w:rFonts w:cs="Arial"/>
          <w:sz w:val="22"/>
          <w:szCs w:val="22"/>
        </w:rPr>
        <w:t>I agree to personally supervise and conduct the investigation.</w:t>
      </w:r>
    </w:p>
    <w:p w14:paraId="3F2FA362" w14:textId="77777777" w:rsidR="00CB0896" w:rsidRPr="00064AEA" w:rsidRDefault="00CB0896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All the information provided in this application represents an accurate description of the study. </w:t>
      </w:r>
    </w:p>
    <w:p w14:paraId="219BCC6E" w14:textId="41DBB60D" w:rsidR="00CB0896" w:rsidRPr="00064AEA" w:rsidRDefault="00CB0896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All project personnel will conduct the study in compliance with all applicable federal, state, and local </w:t>
      </w:r>
      <w:r w:rsidR="005E73AE">
        <w:rPr>
          <w:sz w:val="22"/>
          <w:szCs w:val="22"/>
        </w:rPr>
        <w:t xml:space="preserve">laws and </w:t>
      </w:r>
      <w:r w:rsidRPr="00064AEA">
        <w:rPr>
          <w:sz w:val="22"/>
          <w:szCs w:val="22"/>
        </w:rPr>
        <w:t xml:space="preserve">regulations and </w:t>
      </w:r>
      <w:r w:rsidR="005E73AE">
        <w:rPr>
          <w:sz w:val="22"/>
          <w:szCs w:val="22"/>
        </w:rPr>
        <w:t xml:space="preserve">all applicable </w:t>
      </w:r>
      <w:r w:rsidR="001B652C">
        <w:rPr>
          <w:sz w:val="22"/>
          <w:szCs w:val="22"/>
        </w:rPr>
        <w:t>CHOP</w:t>
      </w:r>
      <w:r w:rsidR="001B652C" w:rsidRPr="00064AEA">
        <w:rPr>
          <w:sz w:val="22"/>
          <w:szCs w:val="22"/>
        </w:rPr>
        <w:t xml:space="preserve"> </w:t>
      </w:r>
      <w:r w:rsidRPr="00064AEA">
        <w:rPr>
          <w:sz w:val="22"/>
          <w:szCs w:val="22"/>
        </w:rPr>
        <w:t>policies</w:t>
      </w:r>
      <w:r w:rsidR="005E73AE">
        <w:rPr>
          <w:sz w:val="22"/>
          <w:szCs w:val="22"/>
        </w:rPr>
        <w:t xml:space="preserve"> and requirements</w:t>
      </w:r>
      <w:r w:rsidRPr="00064AEA">
        <w:rPr>
          <w:sz w:val="22"/>
          <w:szCs w:val="22"/>
        </w:rPr>
        <w:t xml:space="preserve">. </w:t>
      </w:r>
    </w:p>
    <w:p w14:paraId="70FE6C07" w14:textId="77777777" w:rsidR="00CB0896" w:rsidRPr="00064AEA" w:rsidRDefault="00CB0896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No changes will be made to the protocol or consent form without prior IRB approval (except in an emergency to safeguard the well-being of subjects). </w:t>
      </w:r>
    </w:p>
    <w:p w14:paraId="6B83411A" w14:textId="77777777" w:rsidR="00CB0896" w:rsidRPr="00064AEA" w:rsidRDefault="00CB0896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Valid informed consent/assent will be obtained from all research subjects or their legally authorized representatives (as applicable). </w:t>
      </w:r>
    </w:p>
    <w:p w14:paraId="25656654" w14:textId="24E3EA44" w:rsidR="00CB0896" w:rsidRPr="00064AEA" w:rsidRDefault="00CB0896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>All project personnel involved in the process of consent/assent will be trained properly and will be fully aware of their responsibilities relative to obtaining consent/assent according to the</w:t>
      </w:r>
      <w:r w:rsidR="005E73AE">
        <w:rPr>
          <w:sz w:val="22"/>
          <w:szCs w:val="22"/>
        </w:rPr>
        <w:t xml:space="preserve"> CHOP</w:t>
      </w:r>
      <w:r w:rsidRPr="00064AEA">
        <w:rPr>
          <w:sz w:val="22"/>
          <w:szCs w:val="22"/>
        </w:rPr>
        <w:t xml:space="preserve"> IRB</w:t>
      </w:r>
      <w:r w:rsidR="005E73AE">
        <w:rPr>
          <w:sz w:val="22"/>
          <w:szCs w:val="22"/>
        </w:rPr>
        <w:t>’s</w:t>
      </w:r>
      <w:r w:rsidRPr="00064AEA">
        <w:rPr>
          <w:sz w:val="22"/>
          <w:szCs w:val="22"/>
        </w:rPr>
        <w:t xml:space="preserve"> </w:t>
      </w:r>
      <w:r w:rsidR="005E73AE">
        <w:rPr>
          <w:sz w:val="22"/>
          <w:szCs w:val="22"/>
        </w:rPr>
        <w:t>policies</w:t>
      </w:r>
      <w:r w:rsidRPr="00064AEA">
        <w:rPr>
          <w:sz w:val="22"/>
          <w:szCs w:val="22"/>
        </w:rPr>
        <w:t xml:space="preserve">, state laws, and applicable federal regulations. Only the currently approved, IRB stamped consent forms or recruitment scripts will be used. </w:t>
      </w:r>
    </w:p>
    <w:p w14:paraId="3E135CF0" w14:textId="0C06CB7F" w:rsidR="00CB0896" w:rsidRPr="00064AEA" w:rsidRDefault="005E73AE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W</w:t>
      </w:r>
      <w:r w:rsidR="00CB0896" w:rsidRPr="00064AEA">
        <w:rPr>
          <w:sz w:val="22"/>
          <w:szCs w:val="22"/>
        </w:rPr>
        <w:t>ritten</w:t>
      </w:r>
      <w:r>
        <w:rPr>
          <w:sz w:val="22"/>
          <w:szCs w:val="22"/>
        </w:rPr>
        <w:t xml:space="preserve">/electronic </w:t>
      </w:r>
      <w:r w:rsidRPr="00064AEA">
        <w:rPr>
          <w:sz w:val="22"/>
          <w:szCs w:val="22"/>
        </w:rPr>
        <w:t>reports</w:t>
      </w:r>
      <w:r>
        <w:rPr>
          <w:sz w:val="22"/>
          <w:szCs w:val="22"/>
        </w:rPr>
        <w:t xml:space="preserve"> of unanticipated problems to research subjects, including serious adverse events that are unanticipated and related, </w:t>
      </w:r>
      <w:r w:rsidR="00CB0896" w:rsidRPr="00064AEA">
        <w:rPr>
          <w:sz w:val="22"/>
          <w:szCs w:val="22"/>
        </w:rPr>
        <w:t xml:space="preserve">will be </w:t>
      </w:r>
      <w:r>
        <w:rPr>
          <w:sz w:val="22"/>
          <w:szCs w:val="22"/>
        </w:rPr>
        <w:t xml:space="preserve">promptly </w:t>
      </w:r>
      <w:r w:rsidR="00CB0896" w:rsidRPr="00064AEA">
        <w:rPr>
          <w:sz w:val="22"/>
          <w:szCs w:val="22"/>
        </w:rPr>
        <w:t xml:space="preserve">sent to the IRB </w:t>
      </w:r>
      <w:r>
        <w:rPr>
          <w:sz w:val="22"/>
          <w:szCs w:val="22"/>
        </w:rPr>
        <w:t>In accordance with</w:t>
      </w:r>
      <w:r w:rsidRPr="00064AEA">
        <w:rPr>
          <w:sz w:val="22"/>
          <w:szCs w:val="22"/>
        </w:rPr>
        <w:t xml:space="preserve"> </w:t>
      </w:r>
      <w:r w:rsidR="00CB0896" w:rsidRPr="00064AEA">
        <w:rPr>
          <w:sz w:val="22"/>
          <w:szCs w:val="22"/>
        </w:rPr>
        <w:t>the</w:t>
      </w:r>
      <w:r>
        <w:rPr>
          <w:sz w:val="22"/>
          <w:szCs w:val="22"/>
        </w:rPr>
        <w:t xml:space="preserve">ir </w:t>
      </w:r>
      <w:r w:rsidR="00CB0896" w:rsidRPr="00064AEA">
        <w:rPr>
          <w:sz w:val="22"/>
          <w:szCs w:val="22"/>
        </w:rPr>
        <w:t xml:space="preserve">reporting guidelines. </w:t>
      </w:r>
    </w:p>
    <w:p w14:paraId="07E1346A" w14:textId="7BB97A9C" w:rsidR="00CB0896" w:rsidRPr="00064AEA" w:rsidRDefault="00CB0896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>The IRB will</w:t>
      </w:r>
      <w:r w:rsidR="005E73AE">
        <w:rPr>
          <w:sz w:val="22"/>
          <w:szCs w:val="22"/>
        </w:rPr>
        <w:t xml:space="preserve"> be informed</w:t>
      </w:r>
      <w:r w:rsidRPr="00064AEA">
        <w:rPr>
          <w:sz w:val="22"/>
          <w:szCs w:val="22"/>
        </w:rPr>
        <w:t xml:space="preserve"> immediately of any significant negative changes in the risk/benefit relationship of the research. </w:t>
      </w:r>
    </w:p>
    <w:p w14:paraId="65A47616" w14:textId="761EBB4A" w:rsidR="00CB0896" w:rsidRPr="00064AEA" w:rsidRDefault="00CB0896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All required research records will be maintained and made available </w:t>
      </w:r>
      <w:r w:rsidR="009F67AF">
        <w:rPr>
          <w:sz w:val="22"/>
          <w:szCs w:val="22"/>
        </w:rPr>
        <w:t>when</w:t>
      </w:r>
      <w:r w:rsidR="009F67AF" w:rsidRPr="00064AEA">
        <w:rPr>
          <w:sz w:val="22"/>
          <w:szCs w:val="22"/>
        </w:rPr>
        <w:t xml:space="preserve"> </w:t>
      </w:r>
      <w:r w:rsidRPr="00064AEA">
        <w:rPr>
          <w:sz w:val="22"/>
          <w:szCs w:val="22"/>
        </w:rPr>
        <w:t xml:space="preserve">requested for IRB </w:t>
      </w:r>
      <w:r w:rsidR="009F67AF">
        <w:rPr>
          <w:sz w:val="22"/>
          <w:szCs w:val="22"/>
        </w:rPr>
        <w:t xml:space="preserve">or ORCRA </w:t>
      </w:r>
      <w:r w:rsidRPr="00064AEA">
        <w:rPr>
          <w:sz w:val="22"/>
          <w:szCs w:val="22"/>
        </w:rPr>
        <w:t xml:space="preserve">inspection. </w:t>
      </w:r>
    </w:p>
    <w:p w14:paraId="1ABDDD6C" w14:textId="7CAC4A7B" w:rsidR="00CB0896" w:rsidRPr="00EF4C0D" w:rsidRDefault="00CB0896" w:rsidP="00EF4C0D">
      <w:pPr>
        <w:numPr>
          <w:ilvl w:val="0"/>
          <w:numId w:val="15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The IRB will be </w:t>
      </w:r>
      <w:r w:rsidR="009F67AF">
        <w:rPr>
          <w:sz w:val="22"/>
          <w:szCs w:val="22"/>
        </w:rPr>
        <w:t xml:space="preserve">notified promptly </w:t>
      </w:r>
      <w:r w:rsidRPr="00064AEA">
        <w:rPr>
          <w:sz w:val="22"/>
          <w:szCs w:val="22"/>
        </w:rPr>
        <w:t xml:space="preserve">of any violations </w:t>
      </w:r>
      <w:r w:rsidR="009F67AF">
        <w:rPr>
          <w:sz w:val="22"/>
          <w:szCs w:val="22"/>
        </w:rPr>
        <w:t>to the federal research regulations</w:t>
      </w:r>
      <w:r w:rsidRPr="00064AEA">
        <w:rPr>
          <w:sz w:val="22"/>
          <w:szCs w:val="22"/>
        </w:rPr>
        <w:t xml:space="preserve"> (45 CFR 46</w:t>
      </w:r>
      <w:r w:rsidR="009F67AF">
        <w:rPr>
          <w:sz w:val="22"/>
          <w:szCs w:val="22"/>
        </w:rPr>
        <w:t xml:space="preserve"> / </w:t>
      </w:r>
      <w:r w:rsidRPr="00064AEA">
        <w:rPr>
          <w:sz w:val="22"/>
          <w:szCs w:val="22"/>
        </w:rPr>
        <w:t>21 CFR 50</w:t>
      </w:r>
      <w:r w:rsidR="009F67AF">
        <w:rPr>
          <w:sz w:val="22"/>
          <w:szCs w:val="22"/>
        </w:rPr>
        <w:t xml:space="preserve"> &amp;</w:t>
      </w:r>
      <w:r w:rsidRPr="00064AEA">
        <w:rPr>
          <w:sz w:val="22"/>
          <w:szCs w:val="22"/>
        </w:rPr>
        <w:t xml:space="preserve"> 56), </w:t>
      </w:r>
      <w:r w:rsidR="009F67AF">
        <w:rPr>
          <w:sz w:val="22"/>
          <w:szCs w:val="22"/>
        </w:rPr>
        <w:t xml:space="preserve">FDA regulations (21 CFR 312 &amp; 812 when applicable), </w:t>
      </w:r>
      <w:r w:rsidRPr="00064AEA">
        <w:rPr>
          <w:sz w:val="22"/>
          <w:szCs w:val="22"/>
        </w:rPr>
        <w:t>HIPAA regulations (45 CFR 164), state</w:t>
      </w:r>
      <w:r w:rsidR="009F67AF">
        <w:rPr>
          <w:sz w:val="22"/>
          <w:szCs w:val="22"/>
        </w:rPr>
        <w:t xml:space="preserve"> and </w:t>
      </w:r>
      <w:r w:rsidRPr="00064AEA">
        <w:rPr>
          <w:sz w:val="22"/>
          <w:szCs w:val="22"/>
        </w:rPr>
        <w:t xml:space="preserve">local laws, </w:t>
      </w:r>
      <w:r w:rsidR="009F67AF">
        <w:rPr>
          <w:sz w:val="22"/>
          <w:szCs w:val="22"/>
        </w:rPr>
        <w:t>and</w:t>
      </w:r>
      <w:r w:rsidR="009F67AF" w:rsidRPr="00064AEA">
        <w:rPr>
          <w:sz w:val="22"/>
          <w:szCs w:val="22"/>
        </w:rPr>
        <w:t xml:space="preserve"> </w:t>
      </w:r>
      <w:r w:rsidR="009F67AF">
        <w:rPr>
          <w:sz w:val="22"/>
          <w:szCs w:val="22"/>
        </w:rPr>
        <w:t xml:space="preserve">CHOP </w:t>
      </w:r>
      <w:r w:rsidRPr="00064AEA">
        <w:rPr>
          <w:sz w:val="22"/>
          <w:szCs w:val="22"/>
        </w:rPr>
        <w:t xml:space="preserve">IRB policies for the protection of human subjects. </w:t>
      </w:r>
    </w:p>
    <w:p w14:paraId="00E4330F" w14:textId="57465A9F" w:rsidR="00CB0896" w:rsidRPr="00064AEA" w:rsidRDefault="009F67AF" w:rsidP="00CB0896">
      <w:pPr>
        <w:numPr>
          <w:ilvl w:val="0"/>
          <w:numId w:val="1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As required by the</w:t>
      </w:r>
      <w:r w:rsidRPr="00064AEA">
        <w:rPr>
          <w:sz w:val="22"/>
          <w:szCs w:val="22"/>
        </w:rPr>
        <w:t xml:space="preserve"> </w:t>
      </w:r>
      <w:r w:rsidR="00CB0896" w:rsidRPr="00064AEA">
        <w:rPr>
          <w:sz w:val="22"/>
          <w:szCs w:val="22"/>
        </w:rPr>
        <w:t xml:space="preserve">HIPAAA Privacy Rule, the minimum </w:t>
      </w:r>
      <w:r>
        <w:rPr>
          <w:sz w:val="22"/>
          <w:szCs w:val="22"/>
        </w:rPr>
        <w:t xml:space="preserve">individually identifiable private information needed </w:t>
      </w:r>
      <w:r w:rsidR="00CB0896" w:rsidRPr="00064AEA">
        <w:rPr>
          <w:sz w:val="22"/>
          <w:szCs w:val="22"/>
        </w:rPr>
        <w:t xml:space="preserve">is being requested to achieve the goals of the research </w:t>
      </w:r>
      <w:r>
        <w:rPr>
          <w:sz w:val="22"/>
          <w:szCs w:val="22"/>
        </w:rPr>
        <w:t xml:space="preserve">as </w:t>
      </w:r>
      <w:r w:rsidR="00CB0896" w:rsidRPr="00064AEA">
        <w:rPr>
          <w:sz w:val="22"/>
          <w:szCs w:val="22"/>
        </w:rPr>
        <w:t xml:space="preserve">described in this application (if applicable to the study). </w:t>
      </w:r>
    </w:p>
    <w:p w14:paraId="4D876A1D" w14:textId="04B115AF" w:rsidR="00CB0896" w:rsidRPr="00064AEA" w:rsidRDefault="00CB0896" w:rsidP="00CB0896">
      <w:pPr>
        <w:numPr>
          <w:ilvl w:val="0"/>
          <w:numId w:val="14"/>
        </w:num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All study personnel have completed </w:t>
      </w:r>
      <w:r w:rsidR="009F67AF">
        <w:rPr>
          <w:sz w:val="22"/>
          <w:szCs w:val="22"/>
        </w:rPr>
        <w:t xml:space="preserve">the </w:t>
      </w:r>
      <w:r w:rsidRPr="00064AEA">
        <w:rPr>
          <w:sz w:val="22"/>
          <w:szCs w:val="22"/>
        </w:rPr>
        <w:t xml:space="preserve">HIPAA educational </w:t>
      </w:r>
      <w:r w:rsidR="009F67AF">
        <w:rPr>
          <w:sz w:val="22"/>
          <w:szCs w:val="22"/>
        </w:rPr>
        <w:t xml:space="preserve">training as mandated by CHOP </w:t>
      </w:r>
      <w:r w:rsidRPr="00064AEA">
        <w:rPr>
          <w:sz w:val="22"/>
          <w:szCs w:val="22"/>
        </w:rPr>
        <w:t>and have current IRB</w:t>
      </w:r>
      <w:r w:rsidR="009F67AF">
        <w:rPr>
          <w:sz w:val="22"/>
          <w:szCs w:val="22"/>
        </w:rPr>
        <w:t xml:space="preserve"> CITI</w:t>
      </w:r>
      <w:r w:rsidRPr="00064AEA">
        <w:rPr>
          <w:sz w:val="22"/>
          <w:szCs w:val="22"/>
        </w:rPr>
        <w:t xml:space="preserve"> certification. </w:t>
      </w:r>
    </w:p>
    <w:p w14:paraId="5EFEC60F" w14:textId="316756FD" w:rsidR="00CB0896" w:rsidRPr="00064AEA" w:rsidRDefault="00CB0896" w:rsidP="00CB0896">
      <w:pPr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If unable to direct this research personally, as when on leave or vacation, the PI will arrange for a co-investigator to accept responsibility in his/her absence. </w:t>
      </w:r>
      <w:r w:rsidR="00225309">
        <w:rPr>
          <w:sz w:val="22"/>
          <w:szCs w:val="22"/>
        </w:rPr>
        <w:t xml:space="preserve">Note: </w:t>
      </w:r>
      <w:r w:rsidR="008B115D" w:rsidRPr="008B115D">
        <w:rPr>
          <w:sz w:val="22"/>
          <w:szCs w:val="22"/>
        </w:rPr>
        <w:t>If the PI is no longer an employee of CHOP or the University of Pennsylvania</w:t>
      </w:r>
      <w:r w:rsidR="008B115D">
        <w:rPr>
          <w:sz w:val="22"/>
          <w:szCs w:val="22"/>
        </w:rPr>
        <w:t xml:space="preserve">, </w:t>
      </w:r>
      <w:r w:rsidR="00225309">
        <w:rPr>
          <w:sz w:val="22"/>
          <w:szCs w:val="22"/>
        </w:rPr>
        <w:t xml:space="preserve">or changes employment status to NTP, the PI will transition the study to another PI. </w:t>
      </w:r>
    </w:p>
    <w:p w14:paraId="7DF8793A" w14:textId="77777777" w:rsidR="00225309" w:rsidRDefault="00225309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3C76A9" w14:textId="5D50C092" w:rsidR="00CB0896" w:rsidRPr="00064AEA" w:rsidRDefault="00CC529D" w:rsidP="00CB0896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Print </w:t>
      </w:r>
      <w:r w:rsidR="00CB0896" w:rsidRPr="00064AEA">
        <w:rPr>
          <w:sz w:val="22"/>
          <w:szCs w:val="22"/>
        </w:rPr>
        <w:t xml:space="preserve">Name of </w:t>
      </w:r>
      <w:r w:rsidR="00CB0896" w:rsidRPr="00064AEA">
        <w:rPr>
          <w:b/>
          <w:sz w:val="22"/>
          <w:szCs w:val="22"/>
        </w:rPr>
        <w:t>New</w:t>
      </w:r>
      <w:r w:rsidR="00CB0896" w:rsidRPr="00064AEA">
        <w:rPr>
          <w:sz w:val="22"/>
          <w:szCs w:val="22"/>
        </w:rPr>
        <w:t xml:space="preserve"> Principal Investigator: </w:t>
      </w:r>
      <w:r w:rsidR="00443372" w:rsidRPr="00064AEA">
        <w:rPr>
          <w:sz w:val="22"/>
          <w:szCs w:val="22"/>
        </w:rPr>
        <w:t>____</w:t>
      </w:r>
      <w:r w:rsidR="00443372">
        <w:rPr>
          <w:sz w:val="22"/>
          <w:szCs w:val="22"/>
        </w:rPr>
        <w:t>__________________________________</w:t>
      </w:r>
    </w:p>
    <w:p w14:paraId="0A0DDD30" w14:textId="77777777" w:rsidR="00A95592" w:rsidRDefault="00A95592" w:rsidP="00CB0896">
      <w:pPr>
        <w:tabs>
          <w:tab w:val="right" w:pos="9900"/>
        </w:tabs>
        <w:spacing w:before="120"/>
        <w:rPr>
          <w:sz w:val="22"/>
          <w:szCs w:val="22"/>
        </w:rPr>
      </w:pPr>
    </w:p>
    <w:p w14:paraId="4BA0FAC0" w14:textId="05B08EB6" w:rsidR="00CB0896" w:rsidRPr="00064AEA" w:rsidRDefault="00A95592" w:rsidP="00CB0896">
      <w:pPr>
        <w:tabs>
          <w:tab w:val="right" w:pos="99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Date: ____________</w:t>
      </w:r>
      <w:r w:rsidR="00CB0896" w:rsidRPr="00064AEA">
        <w:rPr>
          <w:sz w:val="22"/>
          <w:szCs w:val="22"/>
        </w:rPr>
        <w:t xml:space="preserve">Signature of New </w:t>
      </w:r>
      <w:r w:rsidR="00064AEA">
        <w:rPr>
          <w:sz w:val="22"/>
          <w:szCs w:val="22"/>
        </w:rPr>
        <w:t>PI</w:t>
      </w:r>
      <w:r w:rsidR="00CB0896" w:rsidRPr="00064AEA">
        <w:rPr>
          <w:sz w:val="22"/>
          <w:szCs w:val="22"/>
        </w:rPr>
        <w:t>: ____________________________________</w:t>
      </w:r>
      <w:r w:rsidR="00064AEA">
        <w:rPr>
          <w:sz w:val="22"/>
          <w:szCs w:val="22"/>
        </w:rPr>
        <w:t xml:space="preserve">____ </w:t>
      </w:r>
      <w:r w:rsidR="00064AEA">
        <w:rPr>
          <w:sz w:val="22"/>
          <w:szCs w:val="22"/>
        </w:rPr>
        <w:tab/>
      </w:r>
    </w:p>
    <w:p w14:paraId="79C06AEB" w14:textId="77777777" w:rsidR="00064AEA" w:rsidRDefault="00064AEA" w:rsidP="00CB0896">
      <w:pPr>
        <w:tabs>
          <w:tab w:val="right" w:pos="9900"/>
        </w:tabs>
        <w:spacing w:before="120"/>
        <w:rPr>
          <w:sz w:val="22"/>
          <w:szCs w:val="22"/>
        </w:rPr>
      </w:pPr>
    </w:p>
    <w:p w14:paraId="65D2AB09" w14:textId="4293AD35" w:rsidR="00064AEA" w:rsidRDefault="00EF4C0D" w:rsidP="00CB0896">
      <w:pPr>
        <w:tabs>
          <w:tab w:val="right" w:pos="9900"/>
        </w:tabs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Failure to comply with any of the applicable regulations, laws, </w:t>
      </w:r>
      <w:r>
        <w:rPr>
          <w:sz w:val="22"/>
          <w:szCs w:val="22"/>
        </w:rPr>
        <w:t xml:space="preserve">CHOP </w:t>
      </w:r>
      <w:r w:rsidRPr="00064AEA">
        <w:rPr>
          <w:sz w:val="22"/>
          <w:szCs w:val="22"/>
        </w:rPr>
        <w:t xml:space="preserve">IRB policies, and the provisions of the </w:t>
      </w:r>
      <w:r>
        <w:rPr>
          <w:sz w:val="22"/>
          <w:szCs w:val="22"/>
        </w:rPr>
        <w:t xml:space="preserve">IRB-approved </w:t>
      </w:r>
      <w:r w:rsidRPr="00064AEA">
        <w:rPr>
          <w:sz w:val="22"/>
          <w:szCs w:val="22"/>
        </w:rPr>
        <w:t>protocol may result in suspension or termination of this research project</w:t>
      </w:r>
      <w:r>
        <w:rPr>
          <w:sz w:val="22"/>
          <w:szCs w:val="22"/>
        </w:rPr>
        <w:t xml:space="preserve"> and </w:t>
      </w:r>
      <w:r w:rsidRPr="00064AEA">
        <w:rPr>
          <w:sz w:val="22"/>
          <w:szCs w:val="22"/>
        </w:rPr>
        <w:t xml:space="preserve">notification </w:t>
      </w:r>
      <w:r>
        <w:rPr>
          <w:sz w:val="22"/>
          <w:szCs w:val="22"/>
        </w:rPr>
        <w:t xml:space="preserve">by the IRB </w:t>
      </w:r>
      <w:r w:rsidRPr="00064AEA">
        <w:rPr>
          <w:sz w:val="22"/>
          <w:szCs w:val="22"/>
        </w:rPr>
        <w:t xml:space="preserve">to appropriate </w:t>
      </w:r>
      <w:r>
        <w:rPr>
          <w:sz w:val="22"/>
          <w:szCs w:val="22"/>
        </w:rPr>
        <w:t xml:space="preserve">hospital officials, study sponsor and </w:t>
      </w:r>
      <w:r w:rsidRPr="00064AEA">
        <w:rPr>
          <w:sz w:val="22"/>
          <w:szCs w:val="22"/>
        </w:rPr>
        <w:t>governmental agencies</w:t>
      </w:r>
      <w:r>
        <w:rPr>
          <w:sz w:val="22"/>
          <w:szCs w:val="22"/>
        </w:rPr>
        <w:t xml:space="preserve">. In addition to the IRB’s actions, the CHOP Chief Scientific Officer may impose additional conditions or restrictions. </w:t>
      </w:r>
    </w:p>
    <w:p w14:paraId="56DCD4C5" w14:textId="77777777" w:rsidR="00EF4C0D" w:rsidRDefault="00EF4C0D" w:rsidP="00CB0896">
      <w:pPr>
        <w:tabs>
          <w:tab w:val="right" w:pos="9900"/>
        </w:tabs>
        <w:spacing w:before="120"/>
        <w:rPr>
          <w:sz w:val="22"/>
          <w:szCs w:val="22"/>
        </w:rPr>
      </w:pPr>
    </w:p>
    <w:p w14:paraId="5DF8673D" w14:textId="4D011371" w:rsidR="00CB0896" w:rsidRPr="00064AEA" w:rsidRDefault="00CC529D" w:rsidP="00CB0896">
      <w:pPr>
        <w:tabs>
          <w:tab w:val="right" w:pos="99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Print </w:t>
      </w:r>
      <w:r w:rsidR="00CB0896" w:rsidRPr="00064AEA">
        <w:rPr>
          <w:sz w:val="22"/>
          <w:szCs w:val="22"/>
        </w:rPr>
        <w:t xml:space="preserve">Name of </w:t>
      </w:r>
      <w:r w:rsidR="00CB0896" w:rsidRPr="00064AEA">
        <w:rPr>
          <w:b/>
          <w:sz w:val="22"/>
          <w:szCs w:val="22"/>
        </w:rPr>
        <w:t>Current</w:t>
      </w:r>
      <w:r w:rsidR="00CB0896" w:rsidRPr="00064AEA">
        <w:rPr>
          <w:sz w:val="22"/>
          <w:szCs w:val="22"/>
        </w:rPr>
        <w:t xml:space="preserve"> Principal Investigator: </w:t>
      </w:r>
      <w:r w:rsidR="00443372" w:rsidRPr="00064AEA">
        <w:rPr>
          <w:sz w:val="22"/>
          <w:szCs w:val="22"/>
        </w:rPr>
        <w:t>____</w:t>
      </w:r>
      <w:r w:rsidR="00443372">
        <w:rPr>
          <w:sz w:val="22"/>
          <w:szCs w:val="22"/>
        </w:rPr>
        <w:t>__________________________________</w:t>
      </w:r>
    </w:p>
    <w:p w14:paraId="4DCE6816" w14:textId="77777777" w:rsidR="00A95592" w:rsidRDefault="00A95592" w:rsidP="00CB0896">
      <w:pPr>
        <w:tabs>
          <w:tab w:val="right" w:pos="9900"/>
        </w:tabs>
        <w:spacing w:before="120"/>
        <w:rPr>
          <w:sz w:val="22"/>
          <w:szCs w:val="22"/>
        </w:rPr>
      </w:pPr>
    </w:p>
    <w:p w14:paraId="1D9D6960" w14:textId="2BB83903" w:rsidR="00CB0896" w:rsidRDefault="00A95592" w:rsidP="00CB0896">
      <w:pPr>
        <w:tabs>
          <w:tab w:val="right" w:pos="9900"/>
        </w:tabs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</w:t>
      </w:r>
      <w:r w:rsidR="00CB0896" w:rsidRPr="00064AEA">
        <w:rPr>
          <w:sz w:val="22"/>
          <w:szCs w:val="22"/>
        </w:rPr>
        <w:t xml:space="preserve">Signature of Current </w:t>
      </w:r>
      <w:r w:rsidR="00064AEA">
        <w:rPr>
          <w:sz w:val="22"/>
          <w:szCs w:val="22"/>
        </w:rPr>
        <w:t>PI</w:t>
      </w:r>
      <w:r w:rsidR="00CB0896" w:rsidRPr="00064AEA">
        <w:rPr>
          <w:sz w:val="22"/>
          <w:szCs w:val="22"/>
        </w:rPr>
        <w:t>: ____</w:t>
      </w:r>
      <w:r w:rsidR="00064AEA">
        <w:rPr>
          <w:sz w:val="22"/>
          <w:szCs w:val="22"/>
        </w:rPr>
        <w:t xml:space="preserve">__________________________________ </w:t>
      </w:r>
      <w:r w:rsidR="00064AEA">
        <w:rPr>
          <w:sz w:val="22"/>
          <w:szCs w:val="22"/>
        </w:rPr>
        <w:tab/>
      </w:r>
    </w:p>
    <w:p w14:paraId="5059EC64" w14:textId="77777777" w:rsidR="00005726" w:rsidRDefault="00005726" w:rsidP="00CB0896">
      <w:pPr>
        <w:tabs>
          <w:tab w:val="right" w:pos="9900"/>
        </w:tabs>
        <w:spacing w:before="120"/>
        <w:rPr>
          <w:sz w:val="22"/>
          <w:szCs w:val="22"/>
        </w:rPr>
      </w:pPr>
    </w:p>
    <w:p w14:paraId="5C63C958" w14:textId="77777777" w:rsidR="001B652C" w:rsidRPr="00005726" w:rsidRDefault="001B652C" w:rsidP="001B652C">
      <w:pPr>
        <w:tabs>
          <w:tab w:val="right" w:pos="9900"/>
        </w:tabs>
        <w:spacing w:before="120"/>
        <w:rPr>
          <w:b/>
          <w:sz w:val="22"/>
          <w:szCs w:val="22"/>
        </w:rPr>
      </w:pPr>
      <w:r w:rsidRPr="00005726">
        <w:rPr>
          <w:b/>
          <w:sz w:val="22"/>
          <w:szCs w:val="22"/>
        </w:rPr>
        <w:t>Division/Department Reviewer:</w:t>
      </w:r>
    </w:p>
    <w:p w14:paraId="7B3016D2" w14:textId="77777777" w:rsidR="001B652C" w:rsidRDefault="001B652C" w:rsidP="001B652C">
      <w:pPr>
        <w:tabs>
          <w:tab w:val="right" w:pos="9900"/>
        </w:tabs>
        <w:spacing w:before="120"/>
        <w:rPr>
          <w:sz w:val="22"/>
          <w:szCs w:val="22"/>
        </w:rPr>
      </w:pPr>
    </w:p>
    <w:p w14:paraId="7EE87F08" w14:textId="7AE95920" w:rsidR="001B652C" w:rsidRPr="00005726" w:rsidRDefault="001B652C" w:rsidP="001B652C">
      <w:pPr>
        <w:tabs>
          <w:tab w:val="right" w:pos="9900"/>
        </w:tabs>
        <w:spacing w:before="120"/>
        <w:rPr>
          <w:b/>
          <w:sz w:val="22"/>
          <w:szCs w:val="22"/>
        </w:rPr>
      </w:pPr>
      <w:r w:rsidRPr="00005726">
        <w:rPr>
          <w:rStyle w:val="Strong"/>
          <w:b w:val="0"/>
          <w:sz w:val="22"/>
          <w:szCs w:val="22"/>
        </w:rPr>
        <w:t xml:space="preserve">Does the Principal Investigator have the appropriate qualifications to conduct the study? </w:t>
      </w:r>
      <w:r w:rsidR="00965F8E" w:rsidRPr="00741388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F8E" w:rsidRPr="00741388">
        <w:instrText xml:space="preserve"> FORMCHECKBOX </w:instrText>
      </w:r>
      <w:r w:rsidR="004345F0">
        <w:fldChar w:fldCharType="separate"/>
      </w:r>
      <w:r w:rsidR="00965F8E" w:rsidRPr="00741388">
        <w:fldChar w:fldCharType="end"/>
      </w:r>
      <w:r w:rsidR="00965F8E" w:rsidRPr="00741388">
        <w:t xml:space="preserve"> Yes</w:t>
      </w:r>
      <w:r w:rsidR="00965F8E">
        <w:t xml:space="preserve"> </w:t>
      </w:r>
      <w:r w:rsidR="00965F8E" w:rsidRPr="00741388">
        <w:t xml:space="preserve"> </w:t>
      </w:r>
      <w:r w:rsidR="00965F8E" w:rsidRPr="00E803B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65F8E" w:rsidRPr="00E803B7">
        <w:instrText xml:space="preserve"> FORMCHECKBOX </w:instrText>
      </w:r>
      <w:r w:rsidR="004345F0">
        <w:fldChar w:fldCharType="separate"/>
      </w:r>
      <w:r w:rsidR="00965F8E" w:rsidRPr="00E803B7">
        <w:fldChar w:fldCharType="end"/>
      </w:r>
      <w:r w:rsidR="00965F8E" w:rsidRPr="00E803B7">
        <w:t xml:space="preserve"> No</w:t>
      </w:r>
    </w:p>
    <w:p w14:paraId="385E42C7" w14:textId="77777777" w:rsidR="001B652C" w:rsidRPr="00005726" w:rsidRDefault="001B652C" w:rsidP="001B652C">
      <w:pPr>
        <w:tabs>
          <w:tab w:val="right" w:pos="9900"/>
        </w:tabs>
        <w:spacing w:before="120"/>
        <w:rPr>
          <w:rStyle w:val="Strong"/>
          <w:b w:val="0"/>
          <w:sz w:val="22"/>
          <w:szCs w:val="22"/>
        </w:rPr>
      </w:pPr>
    </w:p>
    <w:p w14:paraId="1334A34A" w14:textId="1FD6A76F" w:rsidR="001B652C" w:rsidRPr="00005726" w:rsidRDefault="0093566F" w:rsidP="001B652C">
      <w:pPr>
        <w:tabs>
          <w:tab w:val="right" w:pos="9900"/>
        </w:tabs>
        <w:spacing w:before="120"/>
        <w:rPr>
          <w:b/>
          <w:sz w:val="22"/>
          <w:szCs w:val="22"/>
        </w:rPr>
      </w:pPr>
      <w:r w:rsidRPr="0093566F">
        <w:rPr>
          <w:rStyle w:val="Strong"/>
          <w:b w:val="0"/>
          <w:sz w:val="22"/>
          <w:szCs w:val="22"/>
        </w:rPr>
        <w:t>Are there an adequate number of potentially eligible subjects to suggest that it is feasible to conduct the study?</w:t>
      </w:r>
      <w:r w:rsidR="00443372">
        <w:rPr>
          <w:b/>
          <w:sz w:val="22"/>
          <w:szCs w:val="22"/>
        </w:rPr>
        <w:t xml:space="preserve"> </w:t>
      </w:r>
      <w:r w:rsidR="00965F8E">
        <w:rPr>
          <w:b/>
          <w:sz w:val="22"/>
          <w:szCs w:val="22"/>
        </w:rPr>
        <w:t xml:space="preserve"> </w:t>
      </w:r>
      <w:r w:rsidR="00965F8E" w:rsidRPr="00741388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F8E" w:rsidRPr="00741388">
        <w:instrText xml:space="preserve"> FORMCHECKBOX </w:instrText>
      </w:r>
      <w:r w:rsidR="004345F0">
        <w:fldChar w:fldCharType="separate"/>
      </w:r>
      <w:r w:rsidR="00965F8E" w:rsidRPr="00741388">
        <w:fldChar w:fldCharType="end"/>
      </w:r>
      <w:r w:rsidR="00965F8E" w:rsidRPr="00741388">
        <w:t xml:space="preserve"> Yes</w:t>
      </w:r>
      <w:r w:rsidR="00965F8E">
        <w:t xml:space="preserve"> </w:t>
      </w:r>
      <w:r w:rsidR="00965F8E" w:rsidRPr="00741388">
        <w:t xml:space="preserve"> </w:t>
      </w:r>
      <w:r w:rsidR="00965F8E" w:rsidRPr="00E803B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65F8E" w:rsidRPr="00E803B7">
        <w:instrText xml:space="preserve"> FORMCHECKBOX </w:instrText>
      </w:r>
      <w:r w:rsidR="004345F0">
        <w:fldChar w:fldCharType="separate"/>
      </w:r>
      <w:r w:rsidR="00965F8E" w:rsidRPr="00E803B7">
        <w:fldChar w:fldCharType="end"/>
      </w:r>
      <w:r w:rsidR="00965F8E" w:rsidRPr="00E803B7">
        <w:t xml:space="preserve"> No</w:t>
      </w:r>
    </w:p>
    <w:p w14:paraId="6568FCF0" w14:textId="77777777" w:rsidR="001B652C" w:rsidRPr="00005726" w:rsidRDefault="001B652C" w:rsidP="001B652C">
      <w:pPr>
        <w:tabs>
          <w:tab w:val="right" w:pos="9900"/>
        </w:tabs>
        <w:spacing w:before="120"/>
        <w:rPr>
          <w:rStyle w:val="Strong"/>
          <w:b w:val="0"/>
          <w:sz w:val="22"/>
          <w:szCs w:val="22"/>
        </w:rPr>
      </w:pPr>
    </w:p>
    <w:p w14:paraId="07BC5FBA" w14:textId="628D3B66" w:rsidR="001B652C" w:rsidRPr="00005726" w:rsidRDefault="001B652C" w:rsidP="001B652C">
      <w:pPr>
        <w:tabs>
          <w:tab w:val="right" w:pos="9900"/>
        </w:tabs>
        <w:spacing w:before="120"/>
        <w:rPr>
          <w:b/>
          <w:sz w:val="22"/>
          <w:szCs w:val="22"/>
        </w:rPr>
      </w:pPr>
      <w:r w:rsidRPr="00005726">
        <w:rPr>
          <w:rStyle w:val="Strong"/>
          <w:b w:val="0"/>
          <w:sz w:val="22"/>
          <w:szCs w:val="22"/>
        </w:rPr>
        <w:t xml:space="preserve">Does the Principal Investigator have adequate time to conduct and supervise the study? </w:t>
      </w:r>
      <w:r w:rsidR="00965F8E">
        <w:rPr>
          <w:rStyle w:val="Strong"/>
          <w:b w:val="0"/>
          <w:sz w:val="22"/>
          <w:szCs w:val="22"/>
        </w:rPr>
        <w:t xml:space="preserve"> </w:t>
      </w:r>
      <w:r w:rsidR="00965F8E" w:rsidRPr="00741388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F8E" w:rsidRPr="00741388">
        <w:instrText xml:space="preserve"> FORMCHECKBOX </w:instrText>
      </w:r>
      <w:r w:rsidR="004345F0">
        <w:fldChar w:fldCharType="separate"/>
      </w:r>
      <w:r w:rsidR="00965F8E" w:rsidRPr="00741388">
        <w:fldChar w:fldCharType="end"/>
      </w:r>
      <w:r w:rsidR="00965F8E" w:rsidRPr="00741388">
        <w:t xml:space="preserve"> Yes</w:t>
      </w:r>
      <w:r w:rsidR="00965F8E">
        <w:t xml:space="preserve"> </w:t>
      </w:r>
      <w:r w:rsidR="00965F8E" w:rsidRPr="00741388">
        <w:t xml:space="preserve"> </w:t>
      </w:r>
      <w:r w:rsidR="00965F8E" w:rsidRPr="00E803B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65F8E" w:rsidRPr="00E803B7">
        <w:instrText xml:space="preserve"> FORMCHECKBOX </w:instrText>
      </w:r>
      <w:r w:rsidR="004345F0">
        <w:fldChar w:fldCharType="separate"/>
      </w:r>
      <w:r w:rsidR="00965F8E" w:rsidRPr="00E803B7">
        <w:fldChar w:fldCharType="end"/>
      </w:r>
      <w:r w:rsidR="00965F8E" w:rsidRPr="00E803B7">
        <w:t xml:space="preserve"> No</w:t>
      </w:r>
    </w:p>
    <w:p w14:paraId="60B1228F" w14:textId="77777777" w:rsidR="001B652C" w:rsidRPr="00005726" w:rsidRDefault="001B652C" w:rsidP="001B652C">
      <w:pPr>
        <w:tabs>
          <w:tab w:val="right" w:pos="9900"/>
        </w:tabs>
        <w:spacing w:before="120"/>
        <w:rPr>
          <w:rStyle w:val="Strong"/>
          <w:b w:val="0"/>
          <w:sz w:val="22"/>
          <w:szCs w:val="22"/>
        </w:rPr>
      </w:pPr>
    </w:p>
    <w:p w14:paraId="0687A670" w14:textId="5F2CAE5D" w:rsidR="001B652C" w:rsidRPr="00005726" w:rsidRDefault="001B652C" w:rsidP="001B652C">
      <w:pPr>
        <w:tabs>
          <w:tab w:val="right" w:pos="9900"/>
        </w:tabs>
        <w:spacing w:before="120"/>
        <w:rPr>
          <w:rStyle w:val="Strong"/>
          <w:b w:val="0"/>
          <w:sz w:val="22"/>
          <w:szCs w:val="22"/>
        </w:rPr>
      </w:pPr>
      <w:r w:rsidRPr="00005726">
        <w:rPr>
          <w:rStyle w:val="Strong"/>
          <w:b w:val="0"/>
          <w:sz w:val="22"/>
          <w:szCs w:val="22"/>
        </w:rPr>
        <w:t>Are there any other factors that would limit the Principal Investigator’s ability to successfully conduct the study?</w:t>
      </w:r>
      <w:r>
        <w:rPr>
          <w:rStyle w:val="Strong"/>
          <w:b w:val="0"/>
          <w:sz w:val="22"/>
          <w:szCs w:val="22"/>
        </w:rPr>
        <w:t xml:space="preserve"> </w:t>
      </w:r>
      <w:r w:rsidR="00965F8E" w:rsidRPr="00741388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F8E" w:rsidRPr="00741388">
        <w:instrText xml:space="preserve"> FORMCHECKBOX </w:instrText>
      </w:r>
      <w:r w:rsidR="004345F0">
        <w:fldChar w:fldCharType="separate"/>
      </w:r>
      <w:r w:rsidR="00965F8E" w:rsidRPr="00741388">
        <w:fldChar w:fldCharType="end"/>
      </w:r>
      <w:r w:rsidR="00965F8E" w:rsidRPr="00741388">
        <w:t xml:space="preserve"> Yes</w:t>
      </w:r>
      <w:r w:rsidR="00965F8E">
        <w:t xml:space="preserve"> </w:t>
      </w:r>
      <w:r w:rsidR="00965F8E" w:rsidRPr="00741388">
        <w:t xml:space="preserve"> </w:t>
      </w:r>
      <w:r w:rsidR="00965F8E" w:rsidRPr="00E803B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65F8E" w:rsidRPr="00E803B7">
        <w:instrText xml:space="preserve"> FORMCHECKBOX </w:instrText>
      </w:r>
      <w:r w:rsidR="004345F0">
        <w:fldChar w:fldCharType="separate"/>
      </w:r>
      <w:r w:rsidR="00965F8E" w:rsidRPr="00E803B7">
        <w:fldChar w:fldCharType="end"/>
      </w:r>
      <w:r w:rsidR="00965F8E" w:rsidRPr="00E803B7">
        <w:t xml:space="preserve"> No</w:t>
      </w:r>
    </w:p>
    <w:p w14:paraId="1D08CC0A" w14:textId="77777777" w:rsidR="001B652C" w:rsidRDefault="001B652C" w:rsidP="001B652C">
      <w:pPr>
        <w:tabs>
          <w:tab w:val="right" w:pos="9900"/>
        </w:tabs>
        <w:spacing w:before="120"/>
        <w:rPr>
          <w:rStyle w:val="Strong"/>
          <w:b w:val="0"/>
          <w:sz w:val="22"/>
          <w:szCs w:val="22"/>
        </w:rPr>
      </w:pPr>
    </w:p>
    <w:p w14:paraId="75885BB2" w14:textId="77777777" w:rsidR="001B652C" w:rsidRPr="00005726" w:rsidRDefault="001B652C" w:rsidP="001B652C">
      <w:pPr>
        <w:tabs>
          <w:tab w:val="right" w:pos="9900"/>
        </w:tabs>
        <w:spacing w:before="120"/>
        <w:rPr>
          <w:rStyle w:val="Strong"/>
          <w:b w:val="0"/>
          <w:sz w:val="22"/>
          <w:szCs w:val="22"/>
        </w:rPr>
      </w:pPr>
      <w:r w:rsidRPr="00005726">
        <w:rPr>
          <w:rStyle w:val="Strong"/>
          <w:b w:val="0"/>
          <w:sz w:val="22"/>
          <w:szCs w:val="22"/>
        </w:rPr>
        <w:t xml:space="preserve">Additional Comments: </w:t>
      </w:r>
    </w:p>
    <w:p w14:paraId="0B32A11F" w14:textId="77777777" w:rsidR="001B652C" w:rsidRDefault="001B652C" w:rsidP="001B652C">
      <w:pPr>
        <w:tabs>
          <w:tab w:val="right" w:pos="9900"/>
        </w:tabs>
        <w:spacing w:before="120"/>
        <w:rPr>
          <w:rStyle w:val="Strong"/>
        </w:rPr>
      </w:pPr>
    </w:p>
    <w:p w14:paraId="305BD3A4" w14:textId="77777777" w:rsidR="001B652C" w:rsidRDefault="001B652C" w:rsidP="001B652C">
      <w:pPr>
        <w:tabs>
          <w:tab w:val="right" w:pos="9900"/>
        </w:tabs>
        <w:spacing w:before="120"/>
        <w:rPr>
          <w:rStyle w:val="Strong"/>
        </w:rPr>
      </w:pPr>
    </w:p>
    <w:p w14:paraId="4DD308F4" w14:textId="3D53ABFE" w:rsidR="001B652C" w:rsidRPr="00064AEA" w:rsidRDefault="00CC529D" w:rsidP="001B652C">
      <w:pPr>
        <w:tabs>
          <w:tab w:val="right" w:pos="99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Print </w:t>
      </w:r>
      <w:r w:rsidR="001B652C" w:rsidRPr="00064AEA">
        <w:rPr>
          <w:sz w:val="22"/>
          <w:szCs w:val="22"/>
        </w:rPr>
        <w:t xml:space="preserve">Name of </w:t>
      </w:r>
      <w:r w:rsidR="001B652C" w:rsidRPr="00005726">
        <w:rPr>
          <w:b/>
          <w:sz w:val="22"/>
          <w:szCs w:val="22"/>
        </w:rPr>
        <w:t>Division/Department Reviewer:</w:t>
      </w:r>
      <w:r w:rsidR="001B652C" w:rsidRPr="00064AEA">
        <w:rPr>
          <w:sz w:val="22"/>
          <w:szCs w:val="22"/>
        </w:rPr>
        <w:t xml:space="preserve"> </w:t>
      </w:r>
      <w:r w:rsidR="00443372" w:rsidRPr="00064AEA">
        <w:rPr>
          <w:sz w:val="22"/>
          <w:szCs w:val="22"/>
        </w:rPr>
        <w:t>____</w:t>
      </w:r>
      <w:r w:rsidR="00443372">
        <w:rPr>
          <w:sz w:val="22"/>
          <w:szCs w:val="22"/>
        </w:rPr>
        <w:t>__________________________________</w:t>
      </w:r>
    </w:p>
    <w:p w14:paraId="5CAFFBC0" w14:textId="77777777" w:rsidR="00A95592" w:rsidRDefault="00A95592" w:rsidP="001B652C">
      <w:pPr>
        <w:tabs>
          <w:tab w:val="right" w:pos="9900"/>
        </w:tabs>
        <w:spacing w:before="120"/>
        <w:rPr>
          <w:sz w:val="22"/>
          <w:szCs w:val="22"/>
        </w:rPr>
      </w:pPr>
    </w:p>
    <w:p w14:paraId="340B5255" w14:textId="4107872C" w:rsidR="001B652C" w:rsidRDefault="00A95592" w:rsidP="001B652C">
      <w:pPr>
        <w:tabs>
          <w:tab w:val="right" w:pos="9900"/>
        </w:tabs>
        <w:spacing w:before="120"/>
        <w:rPr>
          <w:sz w:val="22"/>
          <w:szCs w:val="22"/>
        </w:rPr>
      </w:pPr>
      <w:r w:rsidRPr="00064AEA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</w:t>
      </w:r>
      <w:r w:rsidR="001B652C" w:rsidRPr="00064AEA">
        <w:rPr>
          <w:sz w:val="22"/>
          <w:szCs w:val="22"/>
        </w:rPr>
        <w:t xml:space="preserve">Signature of </w:t>
      </w:r>
      <w:r w:rsidR="001B652C" w:rsidRPr="00005726">
        <w:rPr>
          <w:sz w:val="22"/>
          <w:szCs w:val="22"/>
        </w:rPr>
        <w:t>Division/Department Reviewer</w:t>
      </w:r>
      <w:r w:rsidR="001B652C" w:rsidRPr="00064AEA">
        <w:rPr>
          <w:sz w:val="22"/>
          <w:szCs w:val="22"/>
        </w:rPr>
        <w:t>: ____</w:t>
      </w:r>
      <w:r w:rsidR="001B652C">
        <w:rPr>
          <w:sz w:val="22"/>
          <w:szCs w:val="22"/>
        </w:rPr>
        <w:t>________________________</w:t>
      </w:r>
      <w:r w:rsidR="001B652C">
        <w:rPr>
          <w:sz w:val="22"/>
          <w:szCs w:val="22"/>
        </w:rPr>
        <w:tab/>
      </w:r>
    </w:p>
    <w:p w14:paraId="07AD1C51" w14:textId="77777777" w:rsidR="00005726" w:rsidRPr="00064AEA" w:rsidRDefault="00005726" w:rsidP="001B652C">
      <w:pPr>
        <w:tabs>
          <w:tab w:val="right" w:pos="9900"/>
        </w:tabs>
        <w:spacing w:before="120"/>
        <w:rPr>
          <w:sz w:val="22"/>
          <w:szCs w:val="22"/>
        </w:rPr>
      </w:pPr>
    </w:p>
    <w:sectPr w:rsidR="00005726" w:rsidRPr="00064AEA" w:rsidSect="00CB0896">
      <w:footerReference w:type="default" r:id="rId7"/>
      <w:headerReference w:type="first" r:id="rId8"/>
      <w:footerReference w:type="first" r:id="rId9"/>
      <w:pgSz w:w="12240" w:h="15840"/>
      <w:pgMar w:top="806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D2F2" w14:textId="77777777" w:rsidR="004345F0" w:rsidRDefault="004345F0">
      <w:r>
        <w:separator/>
      </w:r>
    </w:p>
  </w:endnote>
  <w:endnote w:type="continuationSeparator" w:id="0">
    <w:p w14:paraId="3E146B3A" w14:textId="77777777" w:rsidR="004345F0" w:rsidRDefault="0043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980E" w14:textId="3B10D9C7" w:rsidR="009F67AF" w:rsidRPr="00064AEA" w:rsidRDefault="009F67AF" w:rsidP="00CB0896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sz w:val="20"/>
        <w:szCs w:val="20"/>
      </w:rPr>
    </w:pPr>
    <w:r w:rsidRPr="00064AEA">
      <w:rPr>
        <w:sz w:val="20"/>
        <w:szCs w:val="20"/>
      </w:rPr>
      <w:t>PI Assurance Form</w:t>
    </w:r>
    <w:r w:rsidRPr="00064AEA">
      <w:rPr>
        <w:sz w:val="20"/>
        <w:szCs w:val="20"/>
      </w:rPr>
      <w:tab/>
      <w:t xml:space="preserve">- </w:t>
    </w:r>
    <w:r w:rsidRPr="00064AEA">
      <w:rPr>
        <w:sz w:val="20"/>
        <w:szCs w:val="20"/>
      </w:rPr>
      <w:fldChar w:fldCharType="begin"/>
    </w:r>
    <w:r w:rsidRPr="00064AEA">
      <w:rPr>
        <w:sz w:val="20"/>
        <w:szCs w:val="20"/>
      </w:rPr>
      <w:instrText xml:space="preserve"> PAGE </w:instrText>
    </w:r>
    <w:r w:rsidRPr="00064AEA">
      <w:rPr>
        <w:sz w:val="20"/>
        <w:szCs w:val="20"/>
      </w:rPr>
      <w:fldChar w:fldCharType="separate"/>
    </w:r>
    <w:r w:rsidR="00BF25B1">
      <w:rPr>
        <w:noProof/>
        <w:sz w:val="20"/>
        <w:szCs w:val="20"/>
      </w:rPr>
      <w:t>2</w:t>
    </w:r>
    <w:r w:rsidRPr="00064AEA">
      <w:rPr>
        <w:noProof/>
        <w:sz w:val="20"/>
        <w:szCs w:val="20"/>
      </w:rPr>
      <w:fldChar w:fldCharType="end"/>
    </w:r>
    <w:r w:rsidRPr="00064AEA">
      <w:rPr>
        <w:sz w:val="20"/>
        <w:szCs w:val="20"/>
      </w:rPr>
      <w:t xml:space="preserve"> -</w:t>
    </w:r>
    <w:r w:rsidRPr="00064AEA">
      <w:rPr>
        <w:rStyle w:val="PageNumber"/>
        <w:sz w:val="20"/>
        <w:szCs w:val="20"/>
      </w:rPr>
      <w:tab/>
    </w:r>
    <w:r w:rsidR="00925E9A">
      <w:rPr>
        <w:sz w:val="20"/>
        <w:szCs w:val="20"/>
      </w:rPr>
      <w:t>September 28,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C1F7" w14:textId="42615980" w:rsidR="009F67AF" w:rsidRPr="00064AEA" w:rsidRDefault="009F67AF" w:rsidP="00CB0896">
    <w:pPr>
      <w:pStyle w:val="Footer"/>
      <w:tabs>
        <w:tab w:val="clear" w:pos="8640"/>
        <w:tab w:val="right" w:pos="9990"/>
      </w:tabs>
      <w:rPr>
        <w:sz w:val="20"/>
        <w:szCs w:val="20"/>
      </w:rPr>
    </w:pPr>
    <w:r>
      <w:rPr>
        <w:sz w:val="20"/>
        <w:szCs w:val="20"/>
      </w:rPr>
      <w:t>PI Assurance Form</w:t>
    </w:r>
    <w:r w:rsidRPr="00064AEA">
      <w:rPr>
        <w:sz w:val="20"/>
        <w:szCs w:val="20"/>
      </w:rPr>
      <w:tab/>
      <w:t xml:space="preserve">- </w:t>
    </w:r>
    <w:r w:rsidRPr="00064AEA">
      <w:rPr>
        <w:sz w:val="20"/>
        <w:szCs w:val="20"/>
      </w:rPr>
      <w:fldChar w:fldCharType="begin"/>
    </w:r>
    <w:r w:rsidRPr="00064AEA">
      <w:rPr>
        <w:sz w:val="20"/>
        <w:szCs w:val="20"/>
      </w:rPr>
      <w:instrText xml:space="preserve"> PAGE </w:instrText>
    </w:r>
    <w:r w:rsidRPr="00064AEA">
      <w:rPr>
        <w:sz w:val="20"/>
        <w:szCs w:val="20"/>
      </w:rPr>
      <w:fldChar w:fldCharType="separate"/>
    </w:r>
    <w:r w:rsidR="00BF25B1">
      <w:rPr>
        <w:noProof/>
        <w:sz w:val="20"/>
        <w:szCs w:val="20"/>
      </w:rPr>
      <w:t>1</w:t>
    </w:r>
    <w:r w:rsidRPr="00064AEA">
      <w:rPr>
        <w:noProof/>
        <w:sz w:val="20"/>
        <w:szCs w:val="20"/>
      </w:rPr>
      <w:fldChar w:fldCharType="end"/>
    </w:r>
    <w:r w:rsidRPr="00064AEA">
      <w:rPr>
        <w:sz w:val="20"/>
        <w:szCs w:val="20"/>
      </w:rPr>
      <w:t xml:space="preserve"> -</w:t>
    </w:r>
    <w:r w:rsidRPr="00064AEA">
      <w:rPr>
        <w:sz w:val="20"/>
        <w:szCs w:val="20"/>
      </w:rPr>
      <w:tab/>
    </w:r>
    <w:r w:rsidR="00925E9A">
      <w:rPr>
        <w:sz w:val="20"/>
        <w:szCs w:val="20"/>
      </w:rPr>
      <w:t>September 28,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0761" w14:textId="77777777" w:rsidR="004345F0" w:rsidRDefault="004345F0">
      <w:r>
        <w:separator/>
      </w:r>
    </w:p>
  </w:footnote>
  <w:footnote w:type="continuationSeparator" w:id="0">
    <w:p w14:paraId="631964F0" w14:textId="77777777" w:rsidR="004345F0" w:rsidRDefault="0043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D6EF" w14:textId="77777777" w:rsidR="009F67AF" w:rsidRPr="00D165B6" w:rsidRDefault="009F67AF" w:rsidP="00CB0896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6CD3D016" wp14:editId="14E2D408">
          <wp:extent cx="3738880" cy="274320"/>
          <wp:effectExtent l="2540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478A4E" w14:textId="77777777" w:rsidR="009F67AF" w:rsidRPr="00BA1417" w:rsidRDefault="009F67AF" w:rsidP="00CB0896">
    <w:pPr>
      <w:pStyle w:val="Header"/>
      <w:jc w:val="center"/>
      <w:rPr>
        <w:sz w:val="20"/>
      </w:rPr>
    </w:pPr>
    <w:r w:rsidRPr="00BA1417">
      <w:rPr>
        <w:sz w:val="20"/>
      </w:rPr>
      <w:t>Committees for the Protection of Human Subjects</w:t>
    </w:r>
    <w:r>
      <w:rPr>
        <w:sz w:val="20"/>
      </w:rPr>
      <w:t xml:space="preserve"> (IRB)</w:t>
    </w:r>
  </w:p>
  <w:p w14:paraId="3E91B95D" w14:textId="77777777" w:rsidR="009F67AF" w:rsidRPr="00C14F3F" w:rsidRDefault="009F67AF" w:rsidP="00CB0896">
    <w:pPr>
      <w:pStyle w:val="Heading"/>
      <w:spacing w:after="240"/>
      <w:rPr>
        <w:szCs w:val="22"/>
      </w:rPr>
    </w:pPr>
    <w:r>
      <w:rPr>
        <w:szCs w:val="22"/>
      </w:rPr>
      <w:t>PI</w:t>
    </w:r>
    <w:r w:rsidRPr="00370283">
      <w:rPr>
        <w:szCs w:val="22"/>
      </w:rPr>
      <w:t xml:space="preserve"> Assurance</w:t>
    </w:r>
    <w:r>
      <w:rPr>
        <w:szCs w:val="22"/>
      </w:rPr>
      <w:t xml:space="preserve"> Form: Change in Principal Investigator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28155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hybridMultilevel"/>
    <w:tmpl w:val="0B286A8E"/>
    <w:lvl w:ilvl="0" w:tplc="6A56C8BA">
      <w:numFmt w:val="none"/>
      <w:lvlText w:val=""/>
      <w:lvlJc w:val="left"/>
      <w:pPr>
        <w:tabs>
          <w:tab w:val="num" w:pos="360"/>
        </w:tabs>
      </w:pPr>
    </w:lvl>
    <w:lvl w:ilvl="1" w:tplc="1FDA6EE4">
      <w:numFmt w:val="decimal"/>
      <w:lvlText w:val=""/>
      <w:lvlJc w:val="left"/>
    </w:lvl>
    <w:lvl w:ilvl="2" w:tplc="BE9E3E0A">
      <w:numFmt w:val="decimal"/>
      <w:lvlText w:val=""/>
      <w:lvlJc w:val="left"/>
    </w:lvl>
    <w:lvl w:ilvl="3" w:tplc="8C60CF60">
      <w:numFmt w:val="decimal"/>
      <w:lvlText w:val=""/>
      <w:lvlJc w:val="left"/>
    </w:lvl>
    <w:lvl w:ilvl="4" w:tplc="33F82CC0">
      <w:numFmt w:val="decimal"/>
      <w:lvlText w:val=""/>
      <w:lvlJc w:val="left"/>
    </w:lvl>
    <w:lvl w:ilvl="5" w:tplc="23EC947E">
      <w:numFmt w:val="decimal"/>
      <w:lvlText w:val=""/>
      <w:lvlJc w:val="left"/>
    </w:lvl>
    <w:lvl w:ilvl="6" w:tplc="0B285940">
      <w:numFmt w:val="decimal"/>
      <w:lvlText w:val=""/>
      <w:lvlJc w:val="left"/>
    </w:lvl>
    <w:lvl w:ilvl="7" w:tplc="5F2EE6D6">
      <w:numFmt w:val="decimal"/>
      <w:lvlText w:val=""/>
      <w:lvlJc w:val="left"/>
    </w:lvl>
    <w:lvl w:ilvl="8" w:tplc="65584784">
      <w:numFmt w:val="decimal"/>
      <w:lvlText w:val=""/>
      <w:lvlJc w:val="left"/>
    </w:lvl>
  </w:abstractNum>
  <w:abstractNum w:abstractNumId="6" w15:restartNumberingAfterBreak="0">
    <w:nsid w:val="02E665AB"/>
    <w:multiLevelType w:val="singleLevel"/>
    <w:tmpl w:val="A8D8F9DE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465"/>
      </w:pPr>
      <w:rPr>
        <w:rFonts w:hint="default"/>
      </w:rPr>
    </w:lvl>
  </w:abstractNum>
  <w:abstractNum w:abstractNumId="7" w15:restartNumberingAfterBreak="0">
    <w:nsid w:val="0D1F0496"/>
    <w:multiLevelType w:val="hybridMultilevel"/>
    <w:tmpl w:val="5DDC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6E7"/>
    <w:multiLevelType w:val="multilevel"/>
    <w:tmpl w:val="291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514F5"/>
    <w:multiLevelType w:val="singleLevel"/>
    <w:tmpl w:val="50BCB79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4AB24378"/>
    <w:multiLevelType w:val="hybridMultilevel"/>
    <w:tmpl w:val="7FF8E202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7036D"/>
    <w:multiLevelType w:val="hybridMultilevel"/>
    <w:tmpl w:val="41E8C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032BF"/>
    <w:multiLevelType w:val="hybridMultilevel"/>
    <w:tmpl w:val="1D9686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7E622E3"/>
    <w:multiLevelType w:val="hybridMultilevel"/>
    <w:tmpl w:val="E15E8C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2783D"/>
    <w:multiLevelType w:val="singleLevel"/>
    <w:tmpl w:val="82045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C33E36"/>
    <w:multiLevelType w:val="hybridMultilevel"/>
    <w:tmpl w:val="71B8013C"/>
    <w:lvl w:ilvl="0" w:tplc="001B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B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B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B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B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B6"/>
    <w:rsid w:val="00005726"/>
    <w:rsid w:val="00064AEA"/>
    <w:rsid w:val="001B652C"/>
    <w:rsid w:val="001C0C74"/>
    <w:rsid w:val="00225309"/>
    <w:rsid w:val="004345F0"/>
    <w:rsid w:val="00443372"/>
    <w:rsid w:val="0049447D"/>
    <w:rsid w:val="00496672"/>
    <w:rsid w:val="004C4721"/>
    <w:rsid w:val="005E73AE"/>
    <w:rsid w:val="006253BC"/>
    <w:rsid w:val="00734877"/>
    <w:rsid w:val="00842130"/>
    <w:rsid w:val="00863DF0"/>
    <w:rsid w:val="008A5A1F"/>
    <w:rsid w:val="008B115D"/>
    <w:rsid w:val="00925E9A"/>
    <w:rsid w:val="0093566F"/>
    <w:rsid w:val="00943F85"/>
    <w:rsid w:val="00965F8E"/>
    <w:rsid w:val="009F67AF"/>
    <w:rsid w:val="00A94E9E"/>
    <w:rsid w:val="00A95592"/>
    <w:rsid w:val="00B86A29"/>
    <w:rsid w:val="00BF25B1"/>
    <w:rsid w:val="00C66C0C"/>
    <w:rsid w:val="00CB0896"/>
    <w:rsid w:val="00CC529D"/>
    <w:rsid w:val="00D165B6"/>
    <w:rsid w:val="00D33B86"/>
    <w:rsid w:val="00E14E8A"/>
    <w:rsid w:val="00E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D03CB"/>
  <w15:docId w15:val="{9CC85BEF-A118-354C-894A-1C5EFFA5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85"/>
    <w:pPr>
      <w:widowControl w:val="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AC6B43"/>
    <w:pPr>
      <w:keepNext/>
      <w:spacing w:before="120" w:after="120"/>
      <w:jc w:val="center"/>
      <w:outlineLvl w:val="0"/>
    </w:pPr>
    <w:rPr>
      <w:b/>
      <w:caps/>
      <w:color w:val="0000FF"/>
      <w:kern w:val="28"/>
      <w:sz w:val="22"/>
    </w:rPr>
  </w:style>
  <w:style w:type="paragraph" w:styleId="Heading2">
    <w:name w:val="heading 2"/>
    <w:basedOn w:val="Normal"/>
    <w:next w:val="Normal"/>
    <w:qFormat/>
    <w:rsid w:val="00AC6B43"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C6B43"/>
    <w:pPr>
      <w:keepNext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165B6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pPr>
      <w:spacing w:before="60" w:after="60"/>
    </w:pPr>
    <w:rPr>
      <w:b/>
    </w:rPr>
  </w:style>
  <w:style w:type="paragraph" w:styleId="ListBullet">
    <w:name w:val="List Bullet"/>
    <w:basedOn w:val="Normal"/>
    <w:autoRedefine/>
    <w:pPr>
      <w:numPr>
        <w:numId w:val="1"/>
      </w:numPr>
      <w:spacing w:after="240"/>
    </w:pPr>
  </w:style>
  <w:style w:type="paragraph" w:styleId="ListBullet2">
    <w:name w:val="List Bullet 2"/>
    <w:basedOn w:val="Normal"/>
    <w:autoRedefine/>
    <w:pPr>
      <w:numPr>
        <w:numId w:val="2"/>
      </w:numPr>
      <w:spacing w:after="240"/>
    </w:p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360"/>
    </w:pPr>
  </w:style>
  <w:style w:type="character" w:styleId="EndnoteReference">
    <w:name w:val="endnote reference"/>
    <w:basedOn w:val="DefaultParagraphFont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pPr>
      <w:spacing w:after="240"/>
    </w:pPr>
  </w:style>
  <w:style w:type="paragraph" w:customStyle="1" w:styleId="Heading">
    <w:name w:val="Heading"/>
    <w:basedOn w:val="Heading1"/>
    <w:next w:val="Normal"/>
  </w:style>
  <w:style w:type="paragraph" w:customStyle="1" w:styleId="UnnumberHeading2">
    <w:name w:val="Unnumber Heading 2"/>
    <w:basedOn w:val="Heading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8918"/>
      </w:tabs>
      <w:spacing w:before="120" w:after="120"/>
    </w:pPr>
    <w:rPr>
      <w:rFonts w:ascii="Times" w:hAnsi="Times"/>
      <w:b/>
      <w:caps/>
      <w:noProof/>
      <w:sz w:val="22"/>
    </w:rPr>
  </w:style>
  <w:style w:type="paragraph" w:styleId="TOC2">
    <w:name w:val="toc 2"/>
    <w:basedOn w:val="Normal"/>
    <w:next w:val="Normal"/>
    <w:autoRedefine/>
    <w:pPr>
      <w:tabs>
        <w:tab w:val="left" w:pos="960"/>
        <w:tab w:val="right" w:leader="dot" w:pos="8918"/>
      </w:tabs>
      <w:ind w:left="240"/>
    </w:pPr>
    <w:rPr>
      <w:rFonts w:ascii="Times" w:hAnsi="Times"/>
      <w:smallCaps/>
      <w:noProof/>
      <w:sz w:val="22"/>
    </w:rPr>
  </w:style>
  <w:style w:type="paragraph" w:styleId="TOC3">
    <w:name w:val="toc 3"/>
    <w:basedOn w:val="Normal"/>
    <w:next w:val="Normal"/>
    <w:autoRedefine/>
    <w:pPr>
      <w:tabs>
        <w:tab w:val="left" w:pos="1440"/>
        <w:tab w:val="right" w:leader="dot" w:pos="8918"/>
      </w:tabs>
      <w:ind w:left="480"/>
    </w:pPr>
    <w:rPr>
      <w:rFonts w:ascii="Times" w:hAnsi="Times"/>
      <w:i/>
      <w:noProof/>
      <w:sz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Times" w:hAnsi="Times"/>
    </w:rPr>
  </w:style>
  <w:style w:type="character" w:styleId="FootnoteReference">
    <w:name w:val="footnote reference"/>
    <w:basedOn w:val="DefaultParagraphFont"/>
    <w:semiHidden/>
    <w:rsid w:val="00D165B6"/>
  </w:style>
  <w:style w:type="paragraph" w:styleId="BodyText3">
    <w:name w:val="Body Text 3"/>
    <w:basedOn w:val="Normal"/>
    <w:rsid w:val="00D165B6"/>
    <w:pPr>
      <w:jc w:val="both"/>
    </w:pPr>
    <w:rPr>
      <w:b/>
      <w:i/>
      <w:sz w:val="22"/>
      <w:szCs w:val="22"/>
    </w:rPr>
  </w:style>
  <w:style w:type="character" w:styleId="Hyperlink">
    <w:name w:val="Hyperlink"/>
    <w:basedOn w:val="DefaultParagraphFont"/>
    <w:rsid w:val="00D165B6"/>
    <w:rPr>
      <w:color w:val="0000FF"/>
      <w:u w:val="single"/>
    </w:rPr>
  </w:style>
  <w:style w:type="paragraph" w:styleId="Footer">
    <w:name w:val="footer"/>
    <w:basedOn w:val="Normal"/>
    <w:semiHidden/>
    <w:rsid w:val="00D165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5B6"/>
  </w:style>
  <w:style w:type="paragraph" w:styleId="Header">
    <w:name w:val="header"/>
    <w:basedOn w:val="Normal"/>
    <w:rsid w:val="00D165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65B6"/>
    <w:rPr>
      <w:rFonts w:ascii="Lucida Grande" w:hAnsi="Lucida Grande"/>
      <w:szCs w:val="18"/>
    </w:rPr>
  </w:style>
  <w:style w:type="table" w:styleId="TableGrid">
    <w:name w:val="Table Grid"/>
    <w:basedOn w:val="TableNormal"/>
    <w:rsid w:val="0052101C"/>
    <w:pPr>
      <w:widowControl w:val="0"/>
      <w:spacing w:before="2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A6385"/>
    <w:rPr>
      <w:color w:val="800080"/>
      <w:u w:val="single"/>
    </w:rPr>
  </w:style>
  <w:style w:type="paragraph" w:customStyle="1" w:styleId="PlaceholderText1">
    <w:name w:val="Placeholder Text1"/>
    <w:basedOn w:val="Normal"/>
    <w:rsid w:val="0052101C"/>
    <w:pPr>
      <w:keepNext/>
      <w:numPr>
        <w:numId w:val="11"/>
      </w:numPr>
      <w:outlineLvl w:val="0"/>
    </w:pPr>
    <w:rPr>
      <w:rFonts w:ascii="Verdana" w:eastAsia="MS Gothic" w:hAnsi="Verdana"/>
    </w:rPr>
  </w:style>
  <w:style w:type="table" w:styleId="TableGrid1">
    <w:name w:val="Table Grid 1"/>
    <w:basedOn w:val="TableNormal"/>
    <w:rsid w:val="0052101C"/>
    <w:pPr>
      <w:widowControl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semiHidden/>
    <w:rsid w:val="006A6385"/>
    <w:rPr>
      <w:sz w:val="24"/>
    </w:rPr>
  </w:style>
  <w:style w:type="character" w:styleId="Strong">
    <w:name w:val="Strong"/>
    <w:basedOn w:val="DefaultParagraphFont"/>
    <w:uiPriority w:val="22"/>
    <w:qFormat/>
    <w:rsid w:val="00005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rimble%20HD:Applications:%20Microsoft%20Office%202004:Templates:My%20Templates: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Grimble%20HD:Applications:%20Microsoft%20Office%202004:Templates:My%20Templates:Form.dot</Template>
  <TotalTime>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Additional Personnel</vt:lpstr>
    </vt:vector>
  </TitlesOfParts>
  <Manager/>
  <Company>CHOP</Company>
  <LinksUpToDate>false</LinksUpToDate>
  <CharactersWithSpaces>4412</CharactersWithSpaces>
  <SharedDoc>false</SharedDoc>
  <HyperlinkBase/>
  <HLinks>
    <vt:vector size="6" baseType="variant">
      <vt:variant>
        <vt:i4>7536748</vt:i4>
      </vt:variant>
      <vt:variant>
        <vt:i4>5689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Additional Personnel</dc:title>
  <dc:subject/>
  <dc:creator>IRB Office</dc:creator>
  <cp:keywords>Amendment, Change Personnel</cp:keywords>
  <cp:lastModifiedBy>IRB - MR</cp:lastModifiedBy>
  <cp:revision>5</cp:revision>
  <cp:lastPrinted>2014-03-16T15:21:00Z</cp:lastPrinted>
  <dcterms:created xsi:type="dcterms:W3CDTF">2020-09-28T13:30:00Z</dcterms:created>
  <dcterms:modified xsi:type="dcterms:W3CDTF">2020-10-14T23:39:00Z</dcterms:modified>
  <cp:category>IRB Submission Form</cp:category>
</cp:coreProperties>
</file>