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DB" w:rsidRPr="007E122A" w:rsidRDefault="006F6FDB" w:rsidP="006F6FDB">
      <w:pPr>
        <w:pStyle w:val="Header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IRB Analyst </w:t>
      </w:r>
      <w:r w:rsidRPr="007E122A">
        <w:rPr>
          <w:b/>
          <w:sz w:val="22"/>
          <w:szCs w:val="22"/>
        </w:rPr>
        <w:t xml:space="preserve">Review </w:t>
      </w:r>
      <w:r>
        <w:rPr>
          <w:b/>
          <w:sz w:val="22"/>
          <w:szCs w:val="22"/>
        </w:rPr>
        <w:t>Checklist</w:t>
      </w:r>
      <w:r>
        <w:rPr>
          <w:b/>
          <w:sz w:val="22"/>
          <w:szCs w:val="22"/>
        </w:rPr>
        <w:br/>
        <w:t>EXPEDITED and FULL BOARD Submissions</w:t>
      </w:r>
    </w:p>
    <w:p w:rsidR="006F6FDB" w:rsidRDefault="006F6FDB" w:rsidP="006F6FDB">
      <w:pPr>
        <w:pStyle w:val="Header"/>
        <w:jc w:val="center"/>
      </w:pPr>
    </w:p>
    <w:p w:rsidR="006F6FDB" w:rsidRPr="007E122A" w:rsidRDefault="006F6FDB" w:rsidP="006F6FDB">
      <w:pPr>
        <w:rPr>
          <w:rFonts w:ascii="Arial" w:hAnsi="Arial" w:cs="Arial"/>
          <w:sz w:val="20"/>
          <w:szCs w:val="20"/>
        </w:rPr>
      </w:pPr>
      <w:r w:rsidRPr="007E122A">
        <w:rPr>
          <w:rFonts w:ascii="Arial" w:hAnsi="Arial" w:cs="Arial"/>
          <w:sz w:val="20"/>
          <w:szCs w:val="20"/>
        </w:rPr>
        <w:t xml:space="preserve">Prior to forwarding </w:t>
      </w:r>
      <w:r>
        <w:rPr>
          <w:rFonts w:ascii="Arial" w:hAnsi="Arial" w:cs="Arial"/>
          <w:sz w:val="20"/>
          <w:szCs w:val="20"/>
        </w:rPr>
        <w:t>an action</w:t>
      </w:r>
      <w:r w:rsidRPr="007E12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IRB review</w:t>
      </w:r>
      <w:r w:rsidRPr="007E122A">
        <w:rPr>
          <w:rFonts w:ascii="Arial" w:hAnsi="Arial" w:cs="Arial"/>
          <w:sz w:val="20"/>
          <w:szCs w:val="20"/>
        </w:rPr>
        <w:t xml:space="preserve">, all </w:t>
      </w:r>
      <w:r>
        <w:rPr>
          <w:rFonts w:ascii="Arial" w:hAnsi="Arial" w:cs="Arial"/>
          <w:sz w:val="20"/>
          <w:szCs w:val="20"/>
        </w:rPr>
        <w:t xml:space="preserve">submissions should und ergo an Analyst </w:t>
      </w:r>
      <w:r w:rsidRPr="007E122A">
        <w:rPr>
          <w:rFonts w:ascii="Arial" w:hAnsi="Arial" w:cs="Arial"/>
          <w:sz w:val="20"/>
          <w:szCs w:val="20"/>
        </w:rPr>
        <w:t xml:space="preserve">review.  </w:t>
      </w:r>
      <w:r>
        <w:rPr>
          <w:rFonts w:ascii="Arial" w:hAnsi="Arial" w:cs="Arial"/>
          <w:sz w:val="20"/>
          <w:szCs w:val="20"/>
        </w:rPr>
        <w:t>This Analyst review is NOT meant to be an ethical IRB review.  The purpose is to ensure that the submission being forwarded for review is complete and appropriate.</w:t>
      </w:r>
    </w:p>
    <w:p w:rsidR="006F6FDB" w:rsidRDefault="006F6FDB" w:rsidP="006F6FDB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Initial Submissions</w:t>
      </w:r>
    </w:p>
    <w:p w:rsidR="006F6FDB" w:rsidRDefault="006F6FDB" w:rsidP="006F6FDB">
      <w:p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145148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eIRB is filled out for the correct submission type (ie: expedited, full board)</w:t>
      </w:r>
    </w:p>
    <w:p w:rsidR="006F6FDB" w:rsidRDefault="006F6FDB" w:rsidP="006F6FDB">
      <w:p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3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D510A3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All staff members have current and appropriate CITI training </w:t>
      </w:r>
    </w:p>
    <w:p w:rsidR="006F6FDB" w:rsidRDefault="006F6FDB" w:rsidP="006F6FDB">
      <w:p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1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994D4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Financial Disclosure Statements (with original signatures) are submitted for all study members</w:t>
      </w:r>
    </w:p>
    <w:p w:rsidR="006F6FDB" w:rsidRDefault="006F6FDB" w:rsidP="006F6FDB">
      <w:p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0A724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Completed eIRB SmartForms</w:t>
      </w:r>
    </w:p>
    <w:p w:rsidR="006F6FDB" w:rsidRPr="007E122A" w:rsidRDefault="006F6FDB" w:rsidP="006F6FDB">
      <w:p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0A724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Required attachments</w:t>
      </w:r>
    </w:p>
    <w:p w:rsidR="006F6FDB" w:rsidRDefault="006F6FDB" w:rsidP="006F6FDB">
      <w:pPr>
        <w:spacing w:after="12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D34AF2"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Protocol</w:t>
      </w:r>
    </w:p>
    <w:p w:rsidR="006F6FDB" w:rsidRDefault="006F6FDB" w:rsidP="006F6FDB">
      <w:pPr>
        <w:spacing w:after="120"/>
        <w:ind w:left="207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1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42594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</w:t>
      </w:r>
      <w:r w:rsidRPr="0042594C">
        <w:rPr>
          <w:rFonts w:ascii="Arial" w:hAnsi="Arial" w:cs="Arial"/>
          <w:sz w:val="20"/>
          <w:szCs w:val="20"/>
        </w:rPr>
        <w:t>Multi-center protocol for multi-center studies</w:t>
      </w:r>
    </w:p>
    <w:p w:rsidR="006F6FDB" w:rsidRPr="0042594C" w:rsidRDefault="006F6FDB" w:rsidP="006F6FDB">
      <w:pPr>
        <w:spacing w:after="120"/>
        <w:ind w:left="207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42594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42594C">
        <w:rPr>
          <w:rFonts w:ascii="Arial" w:hAnsi="Arial" w:cs="Arial"/>
          <w:sz w:val="20"/>
          <w:szCs w:val="20"/>
        </w:rPr>
        <w:t xml:space="preserve">Non-CHOP template protocols </w:t>
      </w:r>
      <w:r>
        <w:rPr>
          <w:rFonts w:ascii="Arial" w:hAnsi="Arial" w:cs="Arial"/>
          <w:sz w:val="20"/>
          <w:szCs w:val="20"/>
        </w:rPr>
        <w:t xml:space="preserve">(investigator initiated studies) </w:t>
      </w:r>
      <w:r w:rsidRPr="0042594C">
        <w:rPr>
          <w:rFonts w:ascii="Arial" w:hAnsi="Arial" w:cs="Arial"/>
          <w:sz w:val="20"/>
          <w:szCs w:val="20"/>
        </w:rPr>
        <w:t>meet CHOP requirements</w:t>
      </w:r>
    </w:p>
    <w:p w:rsidR="006F6FDB" w:rsidRPr="0042594C" w:rsidRDefault="006F6FDB" w:rsidP="006F6FDB">
      <w:pPr>
        <w:spacing w:after="12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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2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42594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</w:t>
      </w:r>
      <w:r w:rsidRPr="0042594C">
        <w:rPr>
          <w:rFonts w:ascii="Arial" w:hAnsi="Arial" w:cs="Arial"/>
          <w:sz w:val="20"/>
          <w:szCs w:val="20"/>
        </w:rPr>
        <w:t>Copies of all scales, tests, questionnaires</w:t>
      </w:r>
      <w:r>
        <w:rPr>
          <w:rFonts w:ascii="Arial" w:hAnsi="Arial" w:cs="Arial"/>
          <w:sz w:val="20"/>
          <w:szCs w:val="20"/>
        </w:rPr>
        <w:t xml:space="preserve"> (unless validated)</w:t>
      </w:r>
      <w:r w:rsidRPr="0042594C">
        <w:rPr>
          <w:rFonts w:ascii="Arial" w:hAnsi="Arial" w:cs="Arial"/>
          <w:sz w:val="20"/>
          <w:szCs w:val="20"/>
        </w:rPr>
        <w:t xml:space="preserve"> to be used</w:t>
      </w:r>
    </w:p>
    <w:p w:rsidR="006F6FDB" w:rsidRDefault="006F6FDB" w:rsidP="006F6FDB">
      <w:pPr>
        <w:spacing w:after="120"/>
        <w:ind w:left="1440" w:hanging="720"/>
        <w:rPr>
          <w:rFonts w:ascii="Arial" w:hAnsi="Arial" w:cs="Arial"/>
          <w:sz w:val="20"/>
          <w:szCs w:val="20"/>
        </w:rPr>
      </w:pPr>
      <w:r w:rsidRPr="0042594C">
        <w:rPr>
          <w:rFonts w:ascii="Arial" w:hAnsi="Arial" w:cs="Arial"/>
          <w:sz w:val="20"/>
          <w:szCs w:val="20"/>
        </w:rPr>
        <w:t>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D34AF2"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 copy of the grant is submitted for federal or other foundation funded studies</w:t>
      </w:r>
    </w:p>
    <w:p w:rsidR="006F6FDB" w:rsidRDefault="006F6FDB" w:rsidP="006F6FDB">
      <w:pPr>
        <w:spacing w:after="12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D34AF2"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 draft Informed Consent Form (ICF) is submitted (if applicable)</w:t>
      </w:r>
    </w:p>
    <w:p w:rsidR="006F6FDB" w:rsidRDefault="006F6FDB" w:rsidP="006F6FDB">
      <w:pPr>
        <w:spacing w:after="12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D34AF2"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Investigators’ Brochure, Package Insert, or Product Information (if applicable)</w:t>
      </w:r>
    </w:p>
    <w:p w:rsidR="006F6FDB" w:rsidRDefault="006F6FDB" w:rsidP="006F6FDB">
      <w:pPr>
        <w:spacing w:after="12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D34AF2"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Any other appropriate supporting documents (i.e. recruitment materials, letters of support, a</w:t>
      </w:r>
      <w:r w:rsidRPr="0042594C">
        <w:rPr>
          <w:rFonts w:ascii="Arial" w:hAnsi="Arial" w:cs="Arial"/>
          <w:sz w:val="20"/>
          <w:szCs w:val="20"/>
        </w:rPr>
        <w:t>pprovals or pending status of ancillary committees</w:t>
      </w:r>
      <w:r>
        <w:rPr>
          <w:rFonts w:ascii="Arial" w:hAnsi="Arial" w:cs="Arial"/>
          <w:sz w:val="20"/>
          <w:szCs w:val="20"/>
        </w:rPr>
        <w:t>) are submitted</w:t>
      </w:r>
    </w:p>
    <w:p w:rsidR="006F6FDB" w:rsidRPr="00D510A3" w:rsidRDefault="006F6FDB" w:rsidP="006F6FDB">
      <w:pPr>
        <w:spacing w:after="120"/>
        <w:ind w:left="180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4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42594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</w:t>
      </w:r>
      <w:r w:rsidRPr="0042594C">
        <w:rPr>
          <w:rFonts w:ascii="Arial" w:hAnsi="Arial" w:cs="Arial"/>
          <w:sz w:val="20"/>
          <w:szCs w:val="20"/>
        </w:rPr>
        <w:t>IRB approval for primary site (if non-CHOP investigator is PI)</w:t>
      </w:r>
    </w:p>
    <w:p w:rsidR="006F6FDB" w:rsidRDefault="006F6FDB" w:rsidP="006F6FDB">
      <w:pPr>
        <w:spacing w:after="12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3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994D4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Qualifies for Expedited Review </w:t>
      </w:r>
    </w:p>
    <w:p w:rsidR="006F6FDB" w:rsidRPr="0024266D" w:rsidRDefault="006F6FDB" w:rsidP="006F6FDB">
      <w:pPr>
        <w:spacing w:after="120"/>
        <w:ind w:left="1440" w:hanging="720"/>
        <w:rPr>
          <w:rFonts w:ascii="Arial" w:hAnsi="Arial" w:cs="Arial"/>
          <w:sz w:val="20"/>
          <w:szCs w:val="20"/>
        </w:rPr>
      </w:pPr>
      <w:r w:rsidRPr="0024266D">
        <w:rPr>
          <w:rFonts w:ascii="Arial" w:hAnsi="Arial" w:cs="Arial"/>
          <w:sz w:val="20"/>
          <w:szCs w:val="20"/>
        </w:rPr>
        <w:tab/>
      </w:r>
      <w:r w:rsidRPr="0024266D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24266D">
        <w:rPr>
          <w:rFonts w:ascii="Arial" w:hAnsi="Arial" w:cs="Arial"/>
          <w:sz w:val="20"/>
          <w:szCs w:val="20"/>
        </w:rPr>
        <w:instrText xml:space="preserve"> FORMCHECKBOX </w:instrText>
      </w:r>
      <w:r w:rsidRPr="0024266D">
        <w:rPr>
          <w:rFonts w:ascii="Arial" w:hAnsi="Arial" w:cs="Arial"/>
          <w:sz w:val="20"/>
          <w:szCs w:val="20"/>
        </w:rPr>
      </w:r>
      <w:r w:rsidRPr="0024266D">
        <w:rPr>
          <w:rFonts w:ascii="Arial" w:hAnsi="Arial" w:cs="Arial"/>
          <w:sz w:val="20"/>
          <w:szCs w:val="20"/>
        </w:rPr>
        <w:fldChar w:fldCharType="end"/>
      </w:r>
      <w:r w:rsidRPr="0024266D">
        <w:rPr>
          <w:rFonts w:ascii="Arial" w:hAnsi="Arial" w:cs="Arial"/>
          <w:sz w:val="20"/>
          <w:szCs w:val="20"/>
        </w:rPr>
        <w:t xml:space="preserve"> S</w:t>
      </w:r>
      <w:r w:rsidRPr="0024266D">
        <w:rPr>
          <w:rFonts w:ascii="Arial" w:hAnsi="Arial"/>
          <w:color w:val="000000"/>
          <w:sz w:val="20"/>
          <w:szCs w:val="24"/>
        </w:rPr>
        <w:t>atisfies the applicability criteria for approval via expedited review procedures</w:t>
      </w:r>
    </w:p>
    <w:p w:rsidR="006F6FDB" w:rsidRPr="0042594C" w:rsidRDefault="006F6FDB" w:rsidP="006F6FDB">
      <w:pPr>
        <w:spacing w:after="12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5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42594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</w:t>
      </w:r>
      <w:r w:rsidRPr="0042594C">
        <w:rPr>
          <w:rFonts w:ascii="Arial" w:hAnsi="Arial" w:cs="Arial"/>
          <w:sz w:val="20"/>
          <w:szCs w:val="20"/>
        </w:rPr>
        <w:t>Procedures consistent with minimal risk</w:t>
      </w:r>
    </w:p>
    <w:p w:rsidR="006F6FDB" w:rsidRPr="0042594C" w:rsidRDefault="006F6FDB" w:rsidP="006F6FDB">
      <w:pPr>
        <w:spacing w:after="12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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7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42594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</w:t>
      </w:r>
      <w:r w:rsidRPr="0042594C">
        <w:rPr>
          <w:rFonts w:ascii="Arial" w:hAnsi="Arial" w:cs="Arial"/>
          <w:sz w:val="20"/>
          <w:szCs w:val="20"/>
        </w:rPr>
        <w:t>Expedited review categories consistent with proposed study procedures</w:t>
      </w:r>
    </w:p>
    <w:p w:rsidR="006F6FDB" w:rsidRDefault="006F6FDB" w:rsidP="006F6FDB">
      <w:pPr>
        <w:spacing w:after="12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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8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42594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 </w:t>
      </w:r>
      <w:r w:rsidRPr="0042594C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 xml:space="preserve">expedited </w:t>
      </w:r>
      <w:r w:rsidRPr="0042594C">
        <w:rPr>
          <w:rFonts w:ascii="Arial" w:hAnsi="Arial" w:cs="Arial"/>
          <w:sz w:val="20"/>
          <w:szCs w:val="20"/>
        </w:rPr>
        <w:t xml:space="preserve">Category 5: </w:t>
      </w:r>
      <w:r>
        <w:rPr>
          <w:rFonts w:ascii="Arial" w:hAnsi="Arial" w:cs="Arial"/>
          <w:sz w:val="20"/>
          <w:szCs w:val="20"/>
        </w:rPr>
        <w:t xml:space="preserve">if retrospective, </w:t>
      </w:r>
      <w:r w:rsidRPr="0042594C">
        <w:rPr>
          <w:rFonts w:ascii="Arial" w:hAnsi="Arial" w:cs="Arial"/>
          <w:sz w:val="20"/>
          <w:szCs w:val="20"/>
        </w:rPr>
        <w:t xml:space="preserve">‘existing’ data </w:t>
      </w:r>
      <w:r>
        <w:rPr>
          <w:rFonts w:ascii="Arial" w:hAnsi="Arial" w:cs="Arial"/>
          <w:sz w:val="20"/>
          <w:szCs w:val="20"/>
        </w:rPr>
        <w:t>is already</w:t>
      </w:r>
      <w:r w:rsidRPr="0042594C">
        <w:rPr>
          <w:rFonts w:ascii="Arial" w:hAnsi="Arial" w:cs="Arial"/>
          <w:sz w:val="20"/>
          <w:szCs w:val="20"/>
        </w:rPr>
        <w:t xml:space="preserve"> existing </w:t>
      </w:r>
    </w:p>
    <w:p w:rsidR="006F6FDB" w:rsidRPr="00F45317" w:rsidRDefault="006F6FDB" w:rsidP="006F6FDB">
      <w:pPr>
        <w:spacing w:after="120"/>
        <w:ind w:left="1440" w:hanging="720"/>
        <w:rPr>
          <w:rFonts w:ascii="Arial" w:hAnsi="Arial" w:cs="Arial"/>
          <w:sz w:val="20"/>
          <w:szCs w:val="20"/>
        </w:rPr>
      </w:pPr>
      <w:r w:rsidRPr="00F45317">
        <w:rPr>
          <w:rFonts w:ascii="Arial" w:hAnsi="Arial" w:cs="Arial"/>
          <w:sz w:val="20"/>
          <w:szCs w:val="20"/>
        </w:rPr>
        <w:t>OR</w:t>
      </w:r>
    </w:p>
    <w:p w:rsidR="006F6FDB" w:rsidRDefault="006F6FDB" w:rsidP="006F6FDB">
      <w:pPr>
        <w:spacing w:after="120"/>
        <w:ind w:left="1080" w:hanging="360"/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994D4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Submission requires full Board review</w:t>
      </w:r>
    </w:p>
    <w:p w:rsidR="006F6FDB" w:rsidRDefault="006F6FDB" w:rsidP="006F6FDB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Confirm Compliance with </w:t>
      </w:r>
      <w:r w:rsidRPr="0024266D">
        <w:rPr>
          <w:rFonts w:ascii="Arial" w:hAnsi="Arial" w:cs="Arial"/>
          <w:b/>
          <w:sz w:val="20"/>
          <w:szCs w:val="20"/>
          <w:u w:val="single"/>
        </w:rPr>
        <w:t>Additional Require</w:t>
      </w:r>
      <w:r>
        <w:rPr>
          <w:rFonts w:ascii="Arial" w:hAnsi="Arial" w:cs="Arial"/>
          <w:b/>
          <w:sz w:val="20"/>
          <w:szCs w:val="20"/>
          <w:u w:val="single"/>
        </w:rPr>
        <w:t>ments</w:t>
      </w:r>
    </w:p>
    <w:p w:rsidR="006F6FDB" w:rsidRDefault="006F6FDB" w:rsidP="006F6FDB">
      <w:pPr>
        <w:spacing w:after="120"/>
        <w:ind w:left="720"/>
        <w:rPr>
          <w:rFonts w:ascii="Arial" w:hAnsi="Arial" w:cs="Arial"/>
          <w:sz w:val="20"/>
          <w:szCs w:val="20"/>
        </w:rPr>
        <w:sectPr w:rsidR="006F6FD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6FDB" w:rsidRDefault="006F6FDB" w:rsidP="006F6FDB">
      <w:pPr>
        <w:tabs>
          <w:tab w:val="left" w:pos="990"/>
        </w:tabs>
        <w:spacing w:after="120"/>
        <w:ind w:left="99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D510A3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Subpart B (reference SOP 502)</w:t>
      </w:r>
    </w:p>
    <w:p w:rsidR="006F6FDB" w:rsidRDefault="006F6FDB" w:rsidP="006F6FDB">
      <w:pPr>
        <w:tabs>
          <w:tab w:val="left" w:pos="990"/>
        </w:tabs>
        <w:spacing w:after="120"/>
        <w:ind w:left="99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D510A3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Subpart C (reference SOP 503)</w:t>
      </w:r>
    </w:p>
    <w:p w:rsidR="006F6FDB" w:rsidRDefault="006F6FDB" w:rsidP="006F6FDB">
      <w:pPr>
        <w:tabs>
          <w:tab w:val="left" w:pos="990"/>
        </w:tabs>
        <w:spacing w:after="120"/>
        <w:ind w:left="99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D510A3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Subpart D (reference SOPs 504, 505, 702)</w:t>
      </w:r>
    </w:p>
    <w:p w:rsidR="006F6FDB" w:rsidRDefault="006F6FDB" w:rsidP="006F6FDB">
      <w:pPr>
        <w:tabs>
          <w:tab w:val="left" w:pos="990"/>
        </w:tabs>
        <w:spacing w:after="120"/>
        <w:ind w:left="99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D510A3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DoD (reference SOP 107)</w:t>
      </w:r>
    </w:p>
    <w:p w:rsidR="006F6FDB" w:rsidRDefault="006F6FDB" w:rsidP="006F6FDB">
      <w:pPr>
        <w:tabs>
          <w:tab w:val="left" w:pos="990"/>
          <w:tab w:val="left" w:pos="2533"/>
        </w:tabs>
        <w:spacing w:after="120"/>
        <w:ind w:left="99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D510A3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IND/IDE (reference SOP 409)</w:t>
      </w:r>
    </w:p>
    <w:p w:rsidR="006F6FDB" w:rsidRPr="00EE27B1" w:rsidRDefault="006F6FDB" w:rsidP="006F6FDB">
      <w:pPr>
        <w:tabs>
          <w:tab w:val="left" w:pos="990"/>
          <w:tab w:val="left" w:pos="2533"/>
        </w:tabs>
        <w:spacing w:after="120"/>
        <w:ind w:left="99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D510A3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International Research (reference SOP 411)</w:t>
      </w:r>
    </w:p>
    <w:sectPr w:rsidR="006F6FDB" w:rsidRPr="00EE27B1" w:rsidSect="006F6FD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58B" w:rsidRDefault="0024558B" w:rsidP="006F6FDB">
      <w:pPr>
        <w:spacing w:after="0" w:line="240" w:lineRule="auto"/>
      </w:pPr>
      <w:r>
        <w:separator/>
      </w:r>
    </w:p>
  </w:endnote>
  <w:endnote w:type="continuationSeparator" w:id="0">
    <w:p w:rsidR="0024558B" w:rsidRDefault="0024558B" w:rsidP="006F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DB" w:rsidRDefault="006F6FDB">
    <w:pPr>
      <w:pStyle w:val="Footer"/>
    </w:pPr>
    <w:r>
      <w:t>Version: October 28, 2010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58B" w:rsidRDefault="0024558B" w:rsidP="006F6FDB">
      <w:pPr>
        <w:spacing w:after="0" w:line="240" w:lineRule="auto"/>
      </w:pPr>
      <w:r>
        <w:separator/>
      </w:r>
    </w:p>
  </w:footnote>
  <w:footnote w:type="continuationSeparator" w:id="0">
    <w:p w:rsidR="0024558B" w:rsidRDefault="0024558B" w:rsidP="006F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DB" w:rsidRDefault="00F16932" w:rsidP="006F6FDB">
    <w:pPr>
      <w:pStyle w:val="Header"/>
      <w:jc w:val="center"/>
    </w:pPr>
    <w:r>
      <w:rPr>
        <w:noProof/>
      </w:rPr>
      <w:drawing>
        <wp:inline distT="0" distB="0" distL="0" distR="0">
          <wp:extent cx="3742055" cy="279400"/>
          <wp:effectExtent l="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055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6FDB" w:rsidRDefault="006F6F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62C2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64"/>
    <w:rsid w:val="000A3589"/>
    <w:rsid w:val="0024558B"/>
    <w:rsid w:val="006130FF"/>
    <w:rsid w:val="006F6FDB"/>
    <w:rsid w:val="00855EDC"/>
    <w:rsid w:val="009B0D1A"/>
    <w:rsid w:val="00F1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0164"/>
    <w:pPr>
      <w:tabs>
        <w:tab w:val="center" w:pos="4320"/>
        <w:tab w:val="right" w:pos="8640"/>
      </w:tabs>
      <w:spacing w:after="40" w:line="240" w:lineRule="auto"/>
    </w:pPr>
    <w:rPr>
      <w:rFonts w:ascii="Arial" w:eastAsia="Times" w:hAnsi="Arial"/>
      <w:sz w:val="24"/>
      <w:szCs w:val="20"/>
    </w:rPr>
  </w:style>
  <w:style w:type="character" w:customStyle="1" w:styleId="HeaderChar">
    <w:name w:val="Header Char"/>
    <w:link w:val="Header"/>
    <w:rsid w:val="00580164"/>
    <w:rPr>
      <w:rFonts w:ascii="Arial" w:eastAsia="Times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80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164"/>
  </w:style>
  <w:style w:type="paragraph" w:styleId="BalloonText">
    <w:name w:val="Balloon Text"/>
    <w:basedOn w:val="Normal"/>
    <w:link w:val="BalloonTextChar"/>
    <w:uiPriority w:val="99"/>
    <w:semiHidden/>
    <w:unhideWhenUsed/>
    <w:rsid w:val="000A59B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59B5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F2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1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21B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0164"/>
    <w:pPr>
      <w:tabs>
        <w:tab w:val="center" w:pos="4320"/>
        <w:tab w:val="right" w:pos="8640"/>
      </w:tabs>
      <w:spacing w:after="40" w:line="240" w:lineRule="auto"/>
    </w:pPr>
    <w:rPr>
      <w:rFonts w:ascii="Arial" w:eastAsia="Times" w:hAnsi="Arial"/>
      <w:sz w:val="24"/>
      <w:szCs w:val="20"/>
    </w:rPr>
  </w:style>
  <w:style w:type="character" w:customStyle="1" w:styleId="HeaderChar">
    <w:name w:val="Header Char"/>
    <w:link w:val="Header"/>
    <w:rsid w:val="00580164"/>
    <w:rPr>
      <w:rFonts w:ascii="Arial" w:eastAsia="Times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80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164"/>
  </w:style>
  <w:style w:type="paragraph" w:styleId="BalloonText">
    <w:name w:val="Balloon Text"/>
    <w:basedOn w:val="Normal"/>
    <w:link w:val="BalloonTextChar"/>
    <w:uiPriority w:val="99"/>
    <w:semiHidden/>
    <w:unhideWhenUsed/>
    <w:rsid w:val="000A59B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59B5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F2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1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2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2362</CharactersWithSpaces>
  <SharedDoc>false</SharedDoc>
  <HLinks>
    <vt:vector size="6" baseType="variant">
      <vt:variant>
        <vt:i4>7536748</vt:i4>
      </vt:variant>
      <vt:variant>
        <vt:i4>9651</vt:i4>
      </vt:variant>
      <vt:variant>
        <vt:i4>1025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ferranteh</dc:creator>
  <cp:keywords/>
  <dc:description/>
  <cp:lastModifiedBy>Mark Schreiner</cp:lastModifiedBy>
  <cp:revision>2</cp:revision>
  <dcterms:created xsi:type="dcterms:W3CDTF">2014-05-28T12:01:00Z</dcterms:created>
  <dcterms:modified xsi:type="dcterms:W3CDTF">2014-05-28T12:01:00Z</dcterms:modified>
</cp:coreProperties>
</file>