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4968"/>
        <w:gridCol w:w="4860"/>
      </w:tblGrid>
      <w:tr w:rsidR="000F6DF9" w:rsidRPr="00F82FE4" w14:paraId="57CB2E7F" w14:textId="77777777" w:rsidTr="00D77D36">
        <w:tc>
          <w:tcPr>
            <w:tcW w:w="4968" w:type="dxa"/>
          </w:tcPr>
          <w:p w14:paraId="1A605138" w14:textId="77777777" w:rsidR="000F6DF9" w:rsidRPr="00F82FE4" w:rsidRDefault="00743FA7" w:rsidP="00D77D36">
            <w:r w:rsidRPr="00F82FE4">
              <w:rPr>
                <w:b/>
              </w:rPr>
              <w:t>Mary Smith, M.D.</w:t>
            </w:r>
            <w:r w:rsidR="00D77D36">
              <w:rPr>
                <w:b/>
              </w:rPr>
              <w:br/>
            </w:r>
            <w:r w:rsidRPr="005E724B">
              <w:rPr>
                <w:sz w:val="20"/>
              </w:rPr>
              <w:t>Division of General Pediatrics</w:t>
            </w:r>
            <w:r w:rsidR="00D77D36">
              <w:rPr>
                <w:sz w:val="20"/>
              </w:rPr>
              <w:br/>
            </w:r>
            <w:r w:rsidRPr="00F82FE4">
              <w:rPr>
                <w:i/>
                <w:sz w:val="20"/>
              </w:rPr>
              <w:t>The Children’s Hospital of Philadelphia</w:t>
            </w:r>
          </w:p>
        </w:tc>
        <w:tc>
          <w:tcPr>
            <w:tcW w:w="4860" w:type="dxa"/>
          </w:tcPr>
          <w:p w14:paraId="7C18A051" w14:textId="77777777" w:rsidR="000F6DF9" w:rsidRPr="00F82FE4" w:rsidRDefault="00743FA7" w:rsidP="00D77D36">
            <w:pPr>
              <w:ind w:right="72"/>
              <w:jc w:val="right"/>
            </w:pPr>
            <w:r w:rsidRPr="00F82FE4">
              <w:rPr>
                <w:sz w:val="20"/>
              </w:rPr>
              <w:t>3535 Market Street, Suite 1500</w:t>
            </w:r>
            <w:r w:rsidR="00D77D36">
              <w:rPr>
                <w:sz w:val="20"/>
              </w:rPr>
              <w:br/>
            </w:r>
            <w:r w:rsidRPr="00F82FE4">
              <w:rPr>
                <w:sz w:val="20"/>
              </w:rPr>
              <w:t>Philadelphia, PA 19104</w:t>
            </w:r>
            <w:r w:rsidR="00D77D36">
              <w:rPr>
                <w:sz w:val="20"/>
              </w:rPr>
              <w:br/>
            </w:r>
            <w:r w:rsidRPr="00F82FE4">
              <w:rPr>
                <w:i/>
                <w:sz w:val="20"/>
              </w:rPr>
              <w:t>215-590-4444</w:t>
            </w:r>
            <w:r w:rsidR="00D77D36">
              <w:rPr>
                <w:i/>
                <w:sz w:val="20"/>
              </w:rPr>
              <w:br/>
            </w:r>
            <w:r w:rsidRPr="00F82FE4">
              <w:rPr>
                <w:sz w:val="20"/>
              </w:rPr>
              <w:t>drsmith@email.chop.edu</w:t>
            </w:r>
          </w:p>
        </w:tc>
      </w:tr>
    </w:tbl>
    <w:p w14:paraId="28C3ADB5" w14:textId="77777777" w:rsidR="000F6DF9" w:rsidRPr="00AE0716" w:rsidRDefault="00743FA7" w:rsidP="00682532">
      <w:pPr>
        <w:jc w:val="center"/>
        <w:rPr>
          <w:b/>
          <w:color w:val="0000FF"/>
          <w:sz w:val="28"/>
          <w:szCs w:val="36"/>
        </w:rPr>
      </w:pPr>
      <w:r w:rsidRPr="00AE0716">
        <w:rPr>
          <w:b/>
          <w:color w:val="0000FF"/>
          <w:sz w:val="28"/>
          <w:szCs w:val="36"/>
        </w:rPr>
        <w:t>Example Cover Letter: AMENDMENT</w:t>
      </w:r>
    </w:p>
    <w:p w14:paraId="75EBBDFC" w14:textId="77777777" w:rsidR="00682532" w:rsidRPr="00D77D36" w:rsidRDefault="00682532">
      <w:r w:rsidRPr="00D77D36">
        <w:t>February 31, 2010</w:t>
      </w:r>
      <w:r w:rsidR="00743FA7" w:rsidRPr="00D77D36">
        <w:t xml:space="preserve"> </w:t>
      </w:r>
    </w:p>
    <w:p w14:paraId="6FE46674" w14:textId="77777777" w:rsidR="00682532" w:rsidRPr="00D77D36" w:rsidRDefault="00682532">
      <w:r w:rsidRPr="00D77D36">
        <w:t>IRB Office</w:t>
      </w:r>
      <w:r w:rsidR="00D77D36" w:rsidRPr="00D77D36">
        <w:br/>
      </w:r>
      <w:r w:rsidRPr="00D77D36">
        <w:t>3535 Market St, Suite 1200</w:t>
      </w:r>
      <w:r w:rsidR="00D77D36" w:rsidRPr="00D77D36">
        <w:br/>
      </w:r>
      <w:r w:rsidRPr="00D77D36">
        <w:t>Philadelphia, PA 19104</w:t>
      </w:r>
    </w:p>
    <w:p w14:paraId="283B5E5D" w14:textId="77777777" w:rsidR="00682532" w:rsidRPr="00D77D36" w:rsidRDefault="00682532">
      <w:r w:rsidRPr="00D77D36">
        <w:t>Re: IRB # 10-006999, Minor Amendment</w:t>
      </w:r>
    </w:p>
    <w:p w14:paraId="089FD0C2" w14:textId="77777777" w:rsidR="00682532" w:rsidRPr="00D77D36" w:rsidRDefault="00682532">
      <w:r w:rsidRPr="00D77D36">
        <w:t xml:space="preserve">Title: An Introspective Approach to Research Coordinator Training: How not to lose my mind! </w:t>
      </w:r>
    </w:p>
    <w:p w14:paraId="76185413" w14:textId="77777777" w:rsidR="00682532" w:rsidRPr="00D77D36" w:rsidRDefault="00682532">
      <w:r w:rsidRPr="00D77D36">
        <w:t>To Whom It May Concern:</w:t>
      </w:r>
    </w:p>
    <w:p w14:paraId="1E5E668C" w14:textId="77777777" w:rsidR="00682532" w:rsidRPr="00D77D36" w:rsidRDefault="00682532">
      <w:r w:rsidRPr="00D77D36">
        <w:t xml:space="preserve">The materials for a minor amendment of IRB # 10-006999 “An Introspective Approach to Research Coordinator Training: How not to lose my mind!” have been attached in the </w:t>
      </w:r>
      <w:proofErr w:type="spellStart"/>
      <w:r w:rsidRPr="00D77D36">
        <w:t>eIRB</w:t>
      </w:r>
      <w:proofErr w:type="spellEnd"/>
      <w:r w:rsidRPr="00D77D36">
        <w:t xml:space="preserve"> application.</w:t>
      </w:r>
    </w:p>
    <w:p w14:paraId="2690D643" w14:textId="77777777" w:rsidR="00D77D36" w:rsidRDefault="00D77D36" w:rsidP="00D77D36">
      <w:pPr>
        <w:pStyle w:val="Heading2"/>
      </w:pPr>
      <w:r>
        <w:t xml:space="preserve">Amendment Overview </w:t>
      </w:r>
    </w:p>
    <w:p w14:paraId="1D78942B" w14:textId="77777777" w:rsidR="00D77D36" w:rsidRPr="00D77D36" w:rsidRDefault="00D77D36" w:rsidP="00D77D36">
      <w:r w:rsidRPr="00D77D36">
        <w:t xml:space="preserve">Provide an overview of the proposed changes to the protocol, consent documents, recruitment materials, study scales, tests, etc. </w:t>
      </w:r>
      <w:r w:rsidR="00E078BF">
        <w:t>Include a list of the</w:t>
      </w:r>
      <w:r w:rsidRPr="00D77D36">
        <w:t xml:space="preserve"> </w:t>
      </w:r>
      <w:r w:rsidR="00E078BF">
        <w:t xml:space="preserve">documents being attached in </w:t>
      </w:r>
      <w:proofErr w:type="spellStart"/>
      <w:r w:rsidR="00E078BF">
        <w:t>eIRB</w:t>
      </w:r>
      <w:proofErr w:type="spellEnd"/>
      <w:r w:rsidRPr="00D77D36">
        <w:t xml:space="preserve">. </w:t>
      </w:r>
    </w:p>
    <w:p w14:paraId="35D90891" w14:textId="77777777" w:rsidR="00D77D36" w:rsidRPr="00D77D36" w:rsidRDefault="00D77D36" w:rsidP="00D77D36">
      <w:r w:rsidRPr="00D77D36">
        <w:rPr>
          <w:highlight w:val="yellow"/>
        </w:rPr>
        <w:t>Include a rationale for the amendment, the effect of the changes on the likelihood for harm and prospects for benefit (if any) to subjects and any impact on risk – benefit assessment</w:t>
      </w:r>
      <w:r w:rsidRPr="00D77D36">
        <w:t>. If the amendment is due to newly identified risks or impact on prospect for benefit, discuss the plans, if any, for informing current and former subjects.</w:t>
      </w:r>
    </w:p>
    <w:p w14:paraId="622A7F6F" w14:textId="77777777" w:rsidR="00D77D36" w:rsidRPr="00D77D36" w:rsidRDefault="00D77D36" w:rsidP="00D77D36">
      <w:r w:rsidRPr="00D77D36">
        <w:t>Version Control: Be sure that every document that is being modified is dated and preferably, has a version number to identify it as “new”. The new versions should be submitted in two versions, one with highlighted changes and one that is clean.</w:t>
      </w:r>
    </w:p>
    <w:p w14:paraId="1367C096" w14:textId="77777777" w:rsidR="00D77D36" w:rsidRPr="00E078BF" w:rsidRDefault="00D77D36" w:rsidP="00D77D36">
      <w:pPr>
        <w:rPr>
          <w:color w:val="FF0000"/>
        </w:rPr>
      </w:pPr>
      <w:r w:rsidRPr="00E078BF">
        <w:rPr>
          <w:color w:val="FF0000"/>
        </w:rPr>
        <w:t>Example:</w:t>
      </w:r>
    </w:p>
    <w:p w14:paraId="0E53E641" w14:textId="77777777" w:rsidR="00682532" w:rsidRPr="00E078BF" w:rsidRDefault="00682532">
      <w:pPr>
        <w:rPr>
          <w:color w:val="0000FF"/>
        </w:rPr>
      </w:pPr>
      <w:r w:rsidRPr="00E078BF">
        <w:rPr>
          <w:color w:val="0000FF"/>
        </w:rPr>
        <w:t xml:space="preserve">The minor amendment includes revisions to the protocol, consent form and </w:t>
      </w:r>
      <w:proofErr w:type="spellStart"/>
      <w:r w:rsidRPr="00E078BF">
        <w:rPr>
          <w:color w:val="0000FF"/>
        </w:rPr>
        <w:t>eIRB</w:t>
      </w:r>
      <w:proofErr w:type="spellEnd"/>
      <w:r w:rsidRPr="00E078BF">
        <w:rPr>
          <w:color w:val="0000FF"/>
        </w:rPr>
        <w:t xml:space="preserve"> </w:t>
      </w:r>
      <w:proofErr w:type="spellStart"/>
      <w:r w:rsidRPr="00E078BF">
        <w:rPr>
          <w:color w:val="0000FF"/>
        </w:rPr>
        <w:t>SmartForm</w:t>
      </w:r>
      <w:proofErr w:type="spellEnd"/>
      <w:r w:rsidRPr="00E078BF">
        <w:rPr>
          <w:color w:val="0000FF"/>
        </w:rPr>
        <w:t>. Specific changes include:</w:t>
      </w:r>
    </w:p>
    <w:p w14:paraId="43B50216" w14:textId="77777777" w:rsidR="00682532" w:rsidRPr="00E078BF" w:rsidRDefault="00682532" w:rsidP="00D77D36">
      <w:pPr>
        <w:pStyle w:val="ListBullet2"/>
        <w:rPr>
          <w:color w:val="0000FF"/>
        </w:rPr>
      </w:pPr>
      <w:r w:rsidRPr="00E078BF">
        <w:rPr>
          <w:color w:val="0000FF"/>
        </w:rPr>
        <w:t xml:space="preserve">The removal of a study visit. Formerly there were 5 study visits but we have found that 4 visits are sufficient to complete the data collection. </w:t>
      </w:r>
    </w:p>
    <w:p w14:paraId="121DE1DB" w14:textId="77777777" w:rsidR="00682532" w:rsidRPr="00E078BF" w:rsidRDefault="00682532" w:rsidP="00D77D36">
      <w:pPr>
        <w:pStyle w:val="ListBullet2"/>
        <w:rPr>
          <w:color w:val="0000FF"/>
        </w:rPr>
      </w:pPr>
      <w:r w:rsidRPr="00E078BF">
        <w:rPr>
          <w:color w:val="0000FF"/>
        </w:rPr>
        <w:t>A decrease in the amount of reimbursement being provided. Each subject will now be reimbursed $40 instead of $50 to reflect the removal of a study visit.</w:t>
      </w:r>
    </w:p>
    <w:p w14:paraId="1F6E5C90" w14:textId="77777777" w:rsidR="00682532" w:rsidRPr="00E078BF" w:rsidRDefault="00682532" w:rsidP="00D77D36">
      <w:pPr>
        <w:pStyle w:val="ListBullet2"/>
        <w:rPr>
          <w:color w:val="0000FF"/>
        </w:rPr>
      </w:pPr>
      <w:r w:rsidRPr="00E078BF">
        <w:rPr>
          <w:color w:val="0000FF"/>
        </w:rPr>
        <w:lastRenderedPageBreak/>
        <w:t>An increase in number of subjects to be enrolled. We would like to increase our enrollment by 20 subjects to increase precision, as outlined in the revised statistics section of the protocol.</w:t>
      </w:r>
    </w:p>
    <w:p w14:paraId="67E1B728" w14:textId="77777777" w:rsidR="00682532" w:rsidRPr="00E078BF" w:rsidRDefault="00682532" w:rsidP="00D77D36">
      <w:pPr>
        <w:pStyle w:val="ListBullet2"/>
        <w:rPr>
          <w:color w:val="0000FF"/>
        </w:rPr>
      </w:pPr>
      <w:r w:rsidRPr="00E078BF">
        <w:rPr>
          <w:color w:val="0000FF"/>
        </w:rPr>
        <w:t>A change to a study procedure. Blood pressure will no longer be completed as a study procedure at the study visits.  All subjects in this population receive blood pressure measurements at standard care visits.  Therefore, instead of performing a duplicate measurement, this information will be extracted from subjects’ charts.</w:t>
      </w:r>
    </w:p>
    <w:p w14:paraId="593C783C" w14:textId="77777777" w:rsidR="00682532" w:rsidRPr="00E078BF" w:rsidRDefault="00682532" w:rsidP="00682532">
      <w:pPr>
        <w:rPr>
          <w:color w:val="0000FF"/>
        </w:rPr>
      </w:pPr>
      <w:r w:rsidRPr="00E078BF">
        <w:rPr>
          <w:color w:val="0000FF"/>
        </w:rPr>
        <w:t xml:space="preserve">We feel that the proposed changes meet the criteria for a minor amendment and do not affect the risk or benefits of participating in the study. </w:t>
      </w:r>
    </w:p>
    <w:p w14:paraId="7FDD758D" w14:textId="77777777" w:rsidR="00682532" w:rsidRPr="00E078BF" w:rsidRDefault="00682532">
      <w:pPr>
        <w:rPr>
          <w:color w:val="0000FF"/>
        </w:rPr>
      </w:pPr>
      <w:r w:rsidRPr="00E078BF">
        <w:rPr>
          <w:color w:val="0000FF"/>
        </w:rPr>
        <w:t xml:space="preserve">The following documents are attached in Section 12.01 of the Modified Study </w:t>
      </w:r>
      <w:proofErr w:type="spellStart"/>
      <w:r w:rsidRPr="00E078BF">
        <w:rPr>
          <w:color w:val="0000FF"/>
        </w:rPr>
        <w:t>SmartForm</w:t>
      </w:r>
      <w:proofErr w:type="spellEnd"/>
      <w:r w:rsidRPr="00E078BF">
        <w:rPr>
          <w:color w:val="0000FF"/>
        </w:rPr>
        <w:t>:</w:t>
      </w:r>
    </w:p>
    <w:p w14:paraId="6DF3A7AB" w14:textId="77777777" w:rsidR="00682532" w:rsidRPr="00E078BF" w:rsidRDefault="00682532" w:rsidP="00D77D36">
      <w:pPr>
        <w:pStyle w:val="ListBullet2"/>
        <w:rPr>
          <w:color w:val="0000FF"/>
        </w:rPr>
      </w:pPr>
      <w:r w:rsidRPr="00E078BF">
        <w:rPr>
          <w:color w:val="0000FF"/>
        </w:rPr>
        <w:t>Study Protocol- clean version (Version 2.0 dated 2/31/2010)</w:t>
      </w:r>
    </w:p>
    <w:p w14:paraId="3774384B" w14:textId="77777777" w:rsidR="00682532" w:rsidRPr="00E078BF" w:rsidRDefault="00682532" w:rsidP="00D77D36">
      <w:pPr>
        <w:pStyle w:val="ListBullet2"/>
        <w:rPr>
          <w:color w:val="0000FF"/>
        </w:rPr>
      </w:pPr>
      <w:r w:rsidRPr="00E078BF">
        <w:rPr>
          <w:color w:val="0000FF"/>
        </w:rPr>
        <w:t>Study Protocol- edited version (changes tracked)</w:t>
      </w:r>
    </w:p>
    <w:p w14:paraId="00A061C1" w14:textId="77777777" w:rsidR="00682532" w:rsidRPr="00E078BF" w:rsidRDefault="00682532" w:rsidP="00D77D36">
      <w:pPr>
        <w:pStyle w:val="ListBullet2"/>
        <w:rPr>
          <w:color w:val="0000FF"/>
        </w:rPr>
      </w:pPr>
      <w:r w:rsidRPr="00E078BF">
        <w:rPr>
          <w:color w:val="0000FF"/>
        </w:rPr>
        <w:t>Consent Form- clean version (dated 2/31/2010)</w:t>
      </w:r>
    </w:p>
    <w:p w14:paraId="23D2C7B0" w14:textId="77777777" w:rsidR="00682532" w:rsidRPr="00E078BF" w:rsidRDefault="00682532" w:rsidP="00D77D36">
      <w:pPr>
        <w:pStyle w:val="ListBullet2"/>
        <w:rPr>
          <w:color w:val="0000FF"/>
        </w:rPr>
      </w:pPr>
      <w:r w:rsidRPr="00E078BF">
        <w:rPr>
          <w:color w:val="0000FF"/>
        </w:rPr>
        <w:t>Consent Form- edited version (changes tracked)</w:t>
      </w:r>
    </w:p>
    <w:p w14:paraId="6843629C" w14:textId="77777777" w:rsidR="00682532" w:rsidRPr="00D77D36" w:rsidRDefault="00682532">
      <w:r w:rsidRPr="00D77D36">
        <w:t>If you have any questions or require any further information, please contact me at extension 45141 or my study coordinator, Stewart Gilligan Griffin at extension 65555.</w:t>
      </w:r>
    </w:p>
    <w:p w14:paraId="7C2ADE6F" w14:textId="77777777" w:rsidR="00682532" w:rsidRPr="00D77D36" w:rsidRDefault="00682532">
      <w:r w:rsidRPr="00D77D36">
        <w:t>Sincerely,</w:t>
      </w:r>
    </w:p>
    <w:p w14:paraId="13A45617" w14:textId="77777777" w:rsidR="00D77D36" w:rsidRPr="00D77D36" w:rsidRDefault="00D77D36"/>
    <w:p w14:paraId="22877D4F" w14:textId="77777777" w:rsidR="00D77D36" w:rsidRPr="00D77D36" w:rsidRDefault="00D77D36"/>
    <w:p w14:paraId="42DF0815" w14:textId="77777777" w:rsidR="00D77D36" w:rsidRPr="00D77D36" w:rsidRDefault="00D77D36"/>
    <w:p w14:paraId="0145D2F1" w14:textId="77777777" w:rsidR="00D77D36" w:rsidRPr="00D77D36" w:rsidRDefault="00682532">
      <w:r w:rsidRPr="00D77D36">
        <w:t>Mary Smith, MD</w:t>
      </w:r>
    </w:p>
    <w:p w14:paraId="6EBA1BB3" w14:textId="77777777" w:rsidR="00D77D36" w:rsidRDefault="00D77D36" w:rsidP="00D77D36">
      <w:pPr>
        <w:pStyle w:val="Heading1"/>
      </w:pPr>
      <w:r>
        <w:t>List of Changes</w:t>
      </w:r>
    </w:p>
    <w:p w14:paraId="74C58C0D" w14:textId="77777777" w:rsidR="00D77D36" w:rsidRDefault="00D77D36" w:rsidP="00D77D36">
      <w:pPr>
        <w:rPr>
          <w:color w:val="FF0000"/>
        </w:rPr>
      </w:pPr>
      <w:r>
        <w:rPr>
          <w:color w:val="FF0000"/>
        </w:rPr>
        <w:t>This</w:t>
      </w:r>
      <w:r>
        <w:rPr>
          <w:color w:val="FF0000"/>
        </w:rPr>
        <w:t xml:space="preserve"> section</w:t>
      </w:r>
      <w:r>
        <w:rPr>
          <w:color w:val="FF0000"/>
        </w:rPr>
        <w:t xml:space="preserve"> defines the IRB’s preferred format for </w:t>
      </w:r>
      <w:r>
        <w:rPr>
          <w:color w:val="FF0000"/>
        </w:rPr>
        <w:t>listing the changes in a protocol amendment</w:t>
      </w:r>
      <w:r>
        <w:rPr>
          <w:color w:val="FF0000"/>
        </w:rPr>
        <w:t xml:space="preserve">. The use of this format permits that IRB to rapidly identify the proposed </w:t>
      </w:r>
      <w:proofErr w:type="gramStart"/>
      <w:r>
        <w:rPr>
          <w:color w:val="FF0000"/>
        </w:rPr>
        <w:t>modifications,</w:t>
      </w:r>
      <w:proofErr w:type="gramEnd"/>
      <w:r>
        <w:rPr>
          <w:color w:val="FF0000"/>
        </w:rPr>
        <w:t xml:space="preserve"> the justification for the modifications and to link those changes to the amended documents.</w:t>
      </w:r>
    </w:p>
    <w:p w14:paraId="599AB500" w14:textId="77777777" w:rsidR="00D77D36" w:rsidRPr="00D77D36" w:rsidRDefault="00D77D36" w:rsidP="00D77D36">
      <w:pPr>
        <w:rPr>
          <w:color w:val="FF0000"/>
        </w:rPr>
      </w:pPr>
      <w:r>
        <w:rPr>
          <w:color w:val="FF0000"/>
        </w:rPr>
        <w:t>Multi-center studies that provide the CHOP investigator with an alternative format will be accepted, provided that all of the information outlined b</w:t>
      </w:r>
      <w:bookmarkStart w:id="0" w:name="_GoBack"/>
      <w:bookmarkEnd w:id="0"/>
      <w:r>
        <w:rPr>
          <w:color w:val="FF0000"/>
        </w:rPr>
        <w:t xml:space="preserve">elow is included. </w:t>
      </w:r>
    </w:p>
    <w:p w14:paraId="1F1E9898" w14:textId="77777777" w:rsidR="00D77D36" w:rsidRDefault="00D77D36" w:rsidP="00D77D36">
      <w:pPr>
        <w:pStyle w:val="Heading2"/>
      </w:pPr>
      <w:r>
        <w:t>Protocol Changes</w:t>
      </w:r>
    </w:p>
    <w:p w14:paraId="73D0BFA7" w14:textId="77777777" w:rsidR="00D77D36" w:rsidRDefault="00D77D36" w:rsidP="00D77D36">
      <w:pPr>
        <w:pStyle w:val="Heading3"/>
      </w:pPr>
      <w:r>
        <w:t xml:space="preserve">1) Change #1 </w:t>
      </w:r>
    </w:p>
    <w:p w14:paraId="2A5571F7" w14:textId="77777777" w:rsidR="00D77D36" w:rsidRPr="00BE7018" w:rsidRDefault="00D77D36" w:rsidP="00D77D36">
      <w:pPr>
        <w:pStyle w:val="BodyTextIndent"/>
        <w:rPr>
          <w:color w:val="0000FF"/>
        </w:rPr>
      </w:pPr>
      <w:r w:rsidRPr="00BE7018">
        <w:rPr>
          <w:color w:val="0000FF"/>
        </w:rPr>
        <w:t xml:space="preserve">Specify the proposed change and list the Section of the protocol where the change is being made. </w:t>
      </w:r>
    </w:p>
    <w:p w14:paraId="2B01D3CB" w14:textId="77777777" w:rsidR="00D77D36" w:rsidRPr="00BE7018" w:rsidRDefault="00D77D36" w:rsidP="00D77D36">
      <w:pPr>
        <w:pStyle w:val="BodyTextIndent"/>
        <w:rPr>
          <w:color w:val="0000FF"/>
          <w:u w:val="single"/>
        </w:rPr>
      </w:pPr>
      <w:r w:rsidRPr="00BE7018">
        <w:rPr>
          <w:color w:val="0000FF"/>
          <w:u w:val="single"/>
        </w:rPr>
        <w:t>Justification</w:t>
      </w:r>
    </w:p>
    <w:p w14:paraId="0026DC08" w14:textId="77777777" w:rsidR="00D77D36" w:rsidRPr="00BE7018" w:rsidRDefault="00D77D36" w:rsidP="00D77D36">
      <w:pPr>
        <w:pStyle w:val="BodyTextIndent"/>
        <w:rPr>
          <w:color w:val="0000FF"/>
        </w:rPr>
      </w:pPr>
      <w:r w:rsidRPr="00BE7018">
        <w:rPr>
          <w:color w:val="0000FF"/>
        </w:rPr>
        <w:lastRenderedPageBreak/>
        <w:t xml:space="preserve">Provide the scientific, technical, editorial or other rationale for this change. </w:t>
      </w:r>
    </w:p>
    <w:p w14:paraId="6DD3C4BE" w14:textId="77777777" w:rsidR="00D77D36" w:rsidRPr="00BE7018" w:rsidRDefault="00D77D36" w:rsidP="00D77D36">
      <w:pPr>
        <w:pStyle w:val="BodyTextIndent"/>
        <w:rPr>
          <w:color w:val="0000FF"/>
          <w:u w:val="single"/>
        </w:rPr>
      </w:pPr>
      <w:r w:rsidRPr="00BE7018">
        <w:rPr>
          <w:color w:val="0000FF"/>
          <w:u w:val="single"/>
        </w:rPr>
        <w:t>Old Text</w:t>
      </w:r>
    </w:p>
    <w:p w14:paraId="702FA2CF" w14:textId="77777777" w:rsidR="00D77D36" w:rsidRPr="00BE7018" w:rsidRDefault="00D77D36" w:rsidP="00D77D36">
      <w:pPr>
        <w:pStyle w:val="BodyTextIndent"/>
        <w:rPr>
          <w:color w:val="0000FF"/>
        </w:rPr>
      </w:pPr>
      <w:r w:rsidRPr="00BE7018">
        <w:rPr>
          <w:color w:val="0000FF"/>
        </w:rPr>
        <w:t>“Include the previous wording exactly as listed in the protocol.” (</w:t>
      </w:r>
      <w:proofErr w:type="gramStart"/>
      <w:r w:rsidRPr="00BE7018">
        <w:rPr>
          <w:color w:val="0000FF"/>
        </w:rPr>
        <w:t>if</w:t>
      </w:r>
      <w:proofErr w:type="gramEnd"/>
      <w:r w:rsidRPr="00BE7018">
        <w:rPr>
          <w:color w:val="0000FF"/>
        </w:rPr>
        <w:t xml:space="preserve"> applicable)</w:t>
      </w:r>
    </w:p>
    <w:p w14:paraId="6E85DC1A" w14:textId="77777777" w:rsidR="00D77D36" w:rsidRPr="00BE7018" w:rsidRDefault="00D77D36" w:rsidP="00D77D36">
      <w:pPr>
        <w:pStyle w:val="BodyTextIndent"/>
        <w:rPr>
          <w:color w:val="0000FF"/>
          <w:u w:val="single"/>
        </w:rPr>
      </w:pPr>
      <w:r w:rsidRPr="00BE7018">
        <w:rPr>
          <w:color w:val="0000FF"/>
          <w:u w:val="single"/>
        </w:rPr>
        <w:t>New Text</w:t>
      </w:r>
    </w:p>
    <w:p w14:paraId="2059C9DB" w14:textId="77777777" w:rsidR="00D77D36" w:rsidRPr="00BE7018" w:rsidRDefault="00D77D36" w:rsidP="00D77D36">
      <w:pPr>
        <w:pStyle w:val="BodyTextIndent"/>
        <w:rPr>
          <w:color w:val="0000FF"/>
        </w:rPr>
      </w:pPr>
      <w:r w:rsidRPr="00BE7018">
        <w:rPr>
          <w:color w:val="0000FF"/>
        </w:rPr>
        <w:t xml:space="preserve">“Include the new wording as included in the new version of the protocol.” </w:t>
      </w:r>
    </w:p>
    <w:p w14:paraId="2FA1AC81" w14:textId="77777777" w:rsidR="00D77D36" w:rsidRDefault="00D77D36" w:rsidP="00D77D36">
      <w:pPr>
        <w:pStyle w:val="Heading3"/>
      </w:pPr>
      <w:r>
        <w:t xml:space="preserve">2) Change #2 </w:t>
      </w:r>
    </w:p>
    <w:p w14:paraId="68639173" w14:textId="77777777" w:rsidR="00D77D36" w:rsidRPr="00BE7018" w:rsidRDefault="00D77D36" w:rsidP="00D77D36">
      <w:pPr>
        <w:pStyle w:val="BodyTextIndent"/>
        <w:rPr>
          <w:color w:val="0000FF"/>
        </w:rPr>
      </w:pPr>
      <w:r w:rsidRPr="00BE7018">
        <w:rPr>
          <w:color w:val="0000FF"/>
        </w:rPr>
        <w:t xml:space="preserve">Specify the proposed change and list the Section of the protocol where the change is being made. </w:t>
      </w:r>
    </w:p>
    <w:p w14:paraId="4ECFD8A5" w14:textId="77777777" w:rsidR="00D77D36" w:rsidRPr="00BE7018" w:rsidRDefault="00D77D36" w:rsidP="00D77D36">
      <w:pPr>
        <w:pStyle w:val="BodyTextIndent"/>
        <w:rPr>
          <w:color w:val="0000FF"/>
          <w:u w:val="single"/>
        </w:rPr>
      </w:pPr>
      <w:r w:rsidRPr="00BE7018">
        <w:rPr>
          <w:color w:val="0000FF"/>
          <w:u w:val="single"/>
        </w:rPr>
        <w:t>Justification</w:t>
      </w:r>
    </w:p>
    <w:p w14:paraId="16B7130D" w14:textId="77777777" w:rsidR="00D77D36" w:rsidRPr="00BE7018" w:rsidRDefault="00D77D36" w:rsidP="00D77D36">
      <w:pPr>
        <w:pStyle w:val="BodyTextIndent"/>
        <w:rPr>
          <w:color w:val="0000FF"/>
        </w:rPr>
      </w:pPr>
      <w:r w:rsidRPr="00BE7018">
        <w:rPr>
          <w:color w:val="0000FF"/>
        </w:rPr>
        <w:t xml:space="preserve">Provide the scientific, technical, editorial or other rationale for this change. </w:t>
      </w:r>
    </w:p>
    <w:p w14:paraId="08629CCA" w14:textId="77777777" w:rsidR="00D77D36" w:rsidRPr="00BE7018" w:rsidRDefault="00D77D36" w:rsidP="00D77D36">
      <w:pPr>
        <w:pStyle w:val="BodyTextIndent"/>
        <w:rPr>
          <w:color w:val="0000FF"/>
          <w:u w:val="single"/>
        </w:rPr>
      </w:pPr>
      <w:r w:rsidRPr="00BE7018">
        <w:rPr>
          <w:color w:val="0000FF"/>
          <w:u w:val="single"/>
        </w:rPr>
        <w:t>Old Text</w:t>
      </w:r>
    </w:p>
    <w:p w14:paraId="4A25944D" w14:textId="77777777" w:rsidR="00D77D36" w:rsidRPr="00BE7018" w:rsidRDefault="00D77D36" w:rsidP="00D77D36">
      <w:pPr>
        <w:pStyle w:val="BodyTextIndent"/>
        <w:rPr>
          <w:color w:val="0000FF"/>
        </w:rPr>
      </w:pPr>
      <w:r w:rsidRPr="00BE7018">
        <w:rPr>
          <w:color w:val="0000FF"/>
        </w:rPr>
        <w:t>“Include the previous wording exactly as listed in the protocol.” (</w:t>
      </w:r>
      <w:proofErr w:type="gramStart"/>
      <w:r w:rsidRPr="00BE7018">
        <w:rPr>
          <w:color w:val="0000FF"/>
        </w:rPr>
        <w:t>if</w:t>
      </w:r>
      <w:proofErr w:type="gramEnd"/>
      <w:r w:rsidRPr="00BE7018">
        <w:rPr>
          <w:color w:val="0000FF"/>
        </w:rPr>
        <w:t xml:space="preserve"> applicable)</w:t>
      </w:r>
    </w:p>
    <w:p w14:paraId="1EB71A2D" w14:textId="77777777" w:rsidR="00D77D36" w:rsidRPr="00BE7018" w:rsidRDefault="00D77D36" w:rsidP="00D77D36">
      <w:pPr>
        <w:pStyle w:val="BodyTextIndent"/>
        <w:rPr>
          <w:color w:val="0000FF"/>
          <w:u w:val="single"/>
        </w:rPr>
      </w:pPr>
      <w:r w:rsidRPr="00BE7018">
        <w:rPr>
          <w:color w:val="0000FF"/>
          <w:u w:val="single"/>
        </w:rPr>
        <w:t>New Text</w:t>
      </w:r>
    </w:p>
    <w:p w14:paraId="7173FFC5" w14:textId="77777777" w:rsidR="00D77D36" w:rsidRPr="00BE7018" w:rsidRDefault="00D77D36" w:rsidP="00D77D36">
      <w:pPr>
        <w:pStyle w:val="BodyTextIndent"/>
        <w:rPr>
          <w:color w:val="0000FF"/>
        </w:rPr>
      </w:pPr>
      <w:r w:rsidRPr="00BE7018">
        <w:rPr>
          <w:color w:val="0000FF"/>
        </w:rPr>
        <w:t xml:space="preserve">“Include the new wording as included in the new version of the protocol.” </w:t>
      </w:r>
    </w:p>
    <w:p w14:paraId="0A281717" w14:textId="77777777" w:rsidR="00D77D36" w:rsidRPr="00BE7018" w:rsidRDefault="00D77D36" w:rsidP="00D77D36">
      <w:r w:rsidRPr="00BE7018">
        <w:t>Etc.</w:t>
      </w:r>
    </w:p>
    <w:p w14:paraId="3F0A7DD6" w14:textId="77777777" w:rsidR="00D77D36" w:rsidRPr="00BE7018" w:rsidRDefault="00D77D36" w:rsidP="00D77D36"/>
    <w:p w14:paraId="108A423A" w14:textId="77777777" w:rsidR="00D77D36" w:rsidRDefault="00D77D36" w:rsidP="00D77D36">
      <w:pPr>
        <w:pStyle w:val="Heading2"/>
      </w:pPr>
      <w:r>
        <w:t>Consent Document Changes</w:t>
      </w:r>
    </w:p>
    <w:p w14:paraId="231B697D" w14:textId="77777777" w:rsidR="00D77D36" w:rsidRDefault="00D77D36" w:rsidP="00D77D36">
      <w:pPr>
        <w:pStyle w:val="Heading3"/>
      </w:pPr>
      <w:r>
        <w:t xml:space="preserve">1) Change #1 </w:t>
      </w:r>
    </w:p>
    <w:p w14:paraId="6DAA9FA6" w14:textId="77777777" w:rsidR="00D77D36" w:rsidRPr="00BE7018" w:rsidRDefault="00D77D36" w:rsidP="00D77D36">
      <w:pPr>
        <w:pStyle w:val="BodyTextIndent"/>
        <w:rPr>
          <w:color w:val="0000FF"/>
        </w:rPr>
      </w:pPr>
      <w:r w:rsidRPr="00BE7018">
        <w:rPr>
          <w:color w:val="0000FF"/>
        </w:rPr>
        <w:t xml:space="preserve">Specify the proposed change and list the Section of the consent form where the change is being made. </w:t>
      </w:r>
    </w:p>
    <w:p w14:paraId="45BB88D5" w14:textId="77777777" w:rsidR="00D77D36" w:rsidRPr="00BE7018" w:rsidRDefault="00D77D36" w:rsidP="00D77D36">
      <w:pPr>
        <w:pStyle w:val="BodyTextIndent"/>
        <w:rPr>
          <w:color w:val="0000FF"/>
          <w:u w:val="single"/>
        </w:rPr>
      </w:pPr>
      <w:r w:rsidRPr="00BE7018">
        <w:rPr>
          <w:color w:val="0000FF"/>
          <w:u w:val="single"/>
        </w:rPr>
        <w:t>Justification</w:t>
      </w:r>
    </w:p>
    <w:p w14:paraId="467D3203" w14:textId="77777777" w:rsidR="00D77D36" w:rsidRPr="00BE7018" w:rsidRDefault="00D77D36" w:rsidP="00D77D36">
      <w:pPr>
        <w:pStyle w:val="BodyTextIndent"/>
        <w:rPr>
          <w:color w:val="0000FF"/>
        </w:rPr>
      </w:pPr>
      <w:r w:rsidRPr="00BE7018">
        <w:rPr>
          <w:color w:val="0000FF"/>
        </w:rPr>
        <w:t xml:space="preserve">Provide the scientific, technical, editorial or other rationale for this change. May refer to justifications in protocol above. </w:t>
      </w:r>
    </w:p>
    <w:p w14:paraId="4BF486BD" w14:textId="77777777" w:rsidR="00D77D36" w:rsidRPr="00BE7018" w:rsidRDefault="00D77D36" w:rsidP="00D77D36">
      <w:pPr>
        <w:pStyle w:val="BodyTextIndent"/>
        <w:rPr>
          <w:color w:val="0000FF"/>
          <w:u w:val="single"/>
        </w:rPr>
      </w:pPr>
      <w:r w:rsidRPr="00BE7018">
        <w:rPr>
          <w:color w:val="0000FF"/>
          <w:u w:val="single"/>
        </w:rPr>
        <w:t>Old Text</w:t>
      </w:r>
    </w:p>
    <w:p w14:paraId="7EE1DED7" w14:textId="77777777" w:rsidR="00D77D36" w:rsidRPr="00BE7018" w:rsidRDefault="00D77D36" w:rsidP="00D77D36">
      <w:pPr>
        <w:pStyle w:val="BodyTextIndent"/>
        <w:rPr>
          <w:color w:val="0000FF"/>
        </w:rPr>
      </w:pPr>
      <w:r w:rsidRPr="00BE7018">
        <w:rPr>
          <w:color w:val="0000FF"/>
        </w:rPr>
        <w:t>“Include the previous wording exactly as listed in the approved consent document.” (</w:t>
      </w:r>
      <w:proofErr w:type="gramStart"/>
      <w:r w:rsidRPr="00BE7018">
        <w:rPr>
          <w:color w:val="0000FF"/>
        </w:rPr>
        <w:t>if</w:t>
      </w:r>
      <w:proofErr w:type="gramEnd"/>
      <w:r w:rsidRPr="00BE7018">
        <w:rPr>
          <w:color w:val="0000FF"/>
        </w:rPr>
        <w:t xml:space="preserve"> applicable)</w:t>
      </w:r>
    </w:p>
    <w:p w14:paraId="3A2EEAAC" w14:textId="77777777" w:rsidR="00D77D36" w:rsidRPr="00BE7018" w:rsidRDefault="00D77D36" w:rsidP="00D77D36">
      <w:pPr>
        <w:pStyle w:val="BodyTextIndent"/>
        <w:rPr>
          <w:color w:val="0000FF"/>
          <w:u w:val="single"/>
        </w:rPr>
      </w:pPr>
      <w:r w:rsidRPr="00BE7018">
        <w:rPr>
          <w:color w:val="0000FF"/>
          <w:u w:val="single"/>
        </w:rPr>
        <w:t>New Text</w:t>
      </w:r>
    </w:p>
    <w:p w14:paraId="34ED9909" w14:textId="77777777" w:rsidR="00D77D36" w:rsidRPr="00BE7018" w:rsidRDefault="00D77D36" w:rsidP="00D77D36">
      <w:pPr>
        <w:pStyle w:val="BodyTextIndent"/>
        <w:rPr>
          <w:color w:val="0000FF"/>
        </w:rPr>
      </w:pPr>
      <w:r w:rsidRPr="00BE7018">
        <w:rPr>
          <w:color w:val="0000FF"/>
        </w:rPr>
        <w:t xml:space="preserve">“Include the new wording as included in the new consent document.” </w:t>
      </w:r>
    </w:p>
    <w:p w14:paraId="1A14ABDD" w14:textId="77777777" w:rsidR="00D77D36" w:rsidRPr="00BE7018" w:rsidRDefault="00D77D36" w:rsidP="00D77D36">
      <w:r w:rsidRPr="00BE7018">
        <w:t>Etc.</w:t>
      </w:r>
    </w:p>
    <w:p w14:paraId="2611FC9A" w14:textId="77777777" w:rsidR="00D77D36" w:rsidRPr="00BE7018" w:rsidRDefault="00D77D36" w:rsidP="00D77D36"/>
    <w:p w14:paraId="1B146615" w14:textId="77777777" w:rsidR="00D77D36" w:rsidRDefault="00D77D36" w:rsidP="00D77D36">
      <w:pPr>
        <w:pStyle w:val="Heading2"/>
      </w:pPr>
      <w:r>
        <w:lastRenderedPageBreak/>
        <w:t>Recruitment Materials</w:t>
      </w:r>
    </w:p>
    <w:p w14:paraId="789CE7B3" w14:textId="77777777" w:rsidR="00D77D36" w:rsidRDefault="00D77D36" w:rsidP="00D77D36">
      <w:pPr>
        <w:pStyle w:val="Heading3"/>
      </w:pPr>
      <w:r>
        <w:t xml:space="preserve">1) Change #1 </w:t>
      </w:r>
    </w:p>
    <w:p w14:paraId="3671C772" w14:textId="77777777" w:rsidR="00D77D36" w:rsidRPr="00BE7018" w:rsidRDefault="00D77D36" w:rsidP="00D77D36">
      <w:pPr>
        <w:pStyle w:val="BodyTextIndent"/>
        <w:rPr>
          <w:color w:val="0000FF"/>
        </w:rPr>
      </w:pPr>
      <w:r w:rsidRPr="00BE7018">
        <w:rPr>
          <w:color w:val="0000FF"/>
        </w:rPr>
        <w:t xml:space="preserve">Specify the proposed change and list where the change is being made. </w:t>
      </w:r>
    </w:p>
    <w:p w14:paraId="45FD3F59" w14:textId="77777777" w:rsidR="00D77D36" w:rsidRPr="00BE7018" w:rsidRDefault="00D77D36" w:rsidP="00D77D36">
      <w:pPr>
        <w:pStyle w:val="BodyTextIndent"/>
        <w:rPr>
          <w:color w:val="0000FF"/>
          <w:u w:val="single"/>
        </w:rPr>
      </w:pPr>
      <w:r w:rsidRPr="00BE7018">
        <w:rPr>
          <w:color w:val="0000FF"/>
          <w:u w:val="single"/>
        </w:rPr>
        <w:t>Justification</w:t>
      </w:r>
    </w:p>
    <w:p w14:paraId="1F74187E" w14:textId="77777777" w:rsidR="00D77D36" w:rsidRPr="00BE7018" w:rsidRDefault="00D77D36" w:rsidP="00D77D36">
      <w:pPr>
        <w:pStyle w:val="BodyTextIndent"/>
        <w:rPr>
          <w:color w:val="0000FF"/>
        </w:rPr>
      </w:pPr>
      <w:r w:rsidRPr="00BE7018">
        <w:rPr>
          <w:color w:val="0000FF"/>
        </w:rPr>
        <w:t xml:space="preserve">Provide the scientific, technical, editorial or other rationale for this change. May refer to justifications in protocol above. </w:t>
      </w:r>
    </w:p>
    <w:p w14:paraId="43DC6779" w14:textId="77777777" w:rsidR="00D77D36" w:rsidRPr="00BE7018" w:rsidRDefault="00D77D36" w:rsidP="00D77D36">
      <w:pPr>
        <w:pStyle w:val="BodyTextIndent"/>
        <w:rPr>
          <w:color w:val="0000FF"/>
          <w:u w:val="single"/>
        </w:rPr>
      </w:pPr>
      <w:r w:rsidRPr="00BE7018">
        <w:rPr>
          <w:color w:val="0000FF"/>
          <w:u w:val="single"/>
        </w:rPr>
        <w:t>Old Text</w:t>
      </w:r>
    </w:p>
    <w:p w14:paraId="797A74A8" w14:textId="77777777" w:rsidR="00D77D36" w:rsidRPr="00BE7018" w:rsidRDefault="00D77D36" w:rsidP="00D77D36">
      <w:pPr>
        <w:pStyle w:val="BodyTextIndent"/>
        <w:rPr>
          <w:color w:val="0000FF"/>
        </w:rPr>
      </w:pPr>
      <w:r w:rsidRPr="00BE7018">
        <w:rPr>
          <w:color w:val="0000FF"/>
        </w:rPr>
        <w:t>“Include the previous wording exactly as listed in the approved materials.” (</w:t>
      </w:r>
      <w:proofErr w:type="gramStart"/>
      <w:r w:rsidRPr="00BE7018">
        <w:rPr>
          <w:color w:val="0000FF"/>
        </w:rPr>
        <w:t>if</w:t>
      </w:r>
      <w:proofErr w:type="gramEnd"/>
      <w:r w:rsidRPr="00BE7018">
        <w:rPr>
          <w:color w:val="0000FF"/>
        </w:rPr>
        <w:t xml:space="preserve"> applicable)</w:t>
      </w:r>
    </w:p>
    <w:p w14:paraId="69DA39DB" w14:textId="77777777" w:rsidR="00D77D36" w:rsidRPr="00BE7018" w:rsidRDefault="00D77D36" w:rsidP="00D77D36">
      <w:pPr>
        <w:pStyle w:val="BodyTextIndent"/>
        <w:rPr>
          <w:color w:val="0000FF"/>
          <w:u w:val="single"/>
        </w:rPr>
      </w:pPr>
      <w:r w:rsidRPr="00BE7018">
        <w:rPr>
          <w:color w:val="0000FF"/>
          <w:u w:val="single"/>
        </w:rPr>
        <w:t>New Text</w:t>
      </w:r>
    </w:p>
    <w:p w14:paraId="73EA64E4" w14:textId="77777777" w:rsidR="00D77D36" w:rsidRPr="00BE7018" w:rsidRDefault="00D77D36" w:rsidP="00D77D36">
      <w:pPr>
        <w:pStyle w:val="BodyTextIndent"/>
        <w:rPr>
          <w:color w:val="0000FF"/>
        </w:rPr>
      </w:pPr>
      <w:r w:rsidRPr="00BE7018">
        <w:rPr>
          <w:color w:val="0000FF"/>
        </w:rPr>
        <w:t xml:space="preserve">“Include the new wording as included in the new materials.” </w:t>
      </w:r>
    </w:p>
    <w:p w14:paraId="022D72F9" w14:textId="77777777" w:rsidR="00D77D36" w:rsidRPr="00BE7018" w:rsidRDefault="00D77D36" w:rsidP="00D77D36"/>
    <w:p w14:paraId="24A05C8D" w14:textId="77777777" w:rsidR="00D77D36" w:rsidRDefault="00D77D36" w:rsidP="00D77D36">
      <w:pPr>
        <w:pStyle w:val="Heading2"/>
      </w:pPr>
      <w:r>
        <w:t xml:space="preserve">Study Instruments, Questionnaires, Scales, Tests, etc. </w:t>
      </w:r>
    </w:p>
    <w:p w14:paraId="370B5981" w14:textId="77777777" w:rsidR="00D77D36" w:rsidRDefault="00D77D36" w:rsidP="00D77D36">
      <w:pPr>
        <w:pStyle w:val="Heading3"/>
      </w:pPr>
      <w:r>
        <w:t xml:space="preserve">1) Change #1 </w:t>
      </w:r>
    </w:p>
    <w:p w14:paraId="497570E5" w14:textId="77777777" w:rsidR="00D77D36" w:rsidRPr="00BE7018" w:rsidRDefault="00D77D36" w:rsidP="00D77D36">
      <w:pPr>
        <w:pStyle w:val="BodyTextIndent"/>
        <w:rPr>
          <w:color w:val="0000FF"/>
        </w:rPr>
      </w:pPr>
      <w:r w:rsidRPr="00BE7018">
        <w:rPr>
          <w:color w:val="0000FF"/>
        </w:rPr>
        <w:t xml:space="preserve">Specify the proposed change in and list where the change is being made. </w:t>
      </w:r>
    </w:p>
    <w:p w14:paraId="3978E286" w14:textId="77777777" w:rsidR="00D77D36" w:rsidRPr="00BE7018" w:rsidRDefault="00D77D36" w:rsidP="00D77D36">
      <w:pPr>
        <w:pStyle w:val="BodyTextIndent"/>
        <w:rPr>
          <w:color w:val="0000FF"/>
          <w:u w:val="single"/>
        </w:rPr>
      </w:pPr>
      <w:r w:rsidRPr="00BE7018">
        <w:rPr>
          <w:color w:val="0000FF"/>
          <w:u w:val="single"/>
        </w:rPr>
        <w:t>Justification</w:t>
      </w:r>
    </w:p>
    <w:p w14:paraId="6D9706A5" w14:textId="77777777" w:rsidR="00D77D36" w:rsidRPr="00BE7018" w:rsidRDefault="00D77D36" w:rsidP="00D77D36">
      <w:pPr>
        <w:pStyle w:val="BodyTextIndent"/>
        <w:rPr>
          <w:color w:val="0000FF"/>
        </w:rPr>
      </w:pPr>
      <w:r w:rsidRPr="00BE7018">
        <w:rPr>
          <w:color w:val="0000FF"/>
        </w:rPr>
        <w:t xml:space="preserve">Provide the scientific, technical, editorial or other rationale for this change. May refer to justifications in protocol above. </w:t>
      </w:r>
    </w:p>
    <w:p w14:paraId="55E6CB38" w14:textId="77777777" w:rsidR="00D77D36" w:rsidRPr="00D77D36" w:rsidRDefault="00D77D36" w:rsidP="00D77D36">
      <w:pPr>
        <w:pStyle w:val="Heading2"/>
      </w:pPr>
      <w:r w:rsidRPr="00D77D36">
        <w:t>Attach all Amended Documents</w:t>
      </w:r>
    </w:p>
    <w:p w14:paraId="120F171C" w14:textId="77777777" w:rsidR="00D77D36" w:rsidRPr="00BE7018" w:rsidRDefault="00D77D36" w:rsidP="00D77D36">
      <w:r w:rsidRPr="00BE7018">
        <w:t>(</w:t>
      </w:r>
      <w:proofErr w:type="gramStart"/>
      <w:r w:rsidRPr="00BE7018">
        <w:t>can</w:t>
      </w:r>
      <w:proofErr w:type="gramEnd"/>
      <w:r w:rsidRPr="00BE7018">
        <w:t xml:space="preserve"> delete this requirement for Click)</w:t>
      </w:r>
    </w:p>
    <w:p w14:paraId="67F658FF" w14:textId="77777777" w:rsidR="00D77D36" w:rsidRDefault="00D77D36">
      <w:pPr>
        <w:rPr>
          <w:sz w:val="22"/>
        </w:rPr>
      </w:pPr>
    </w:p>
    <w:p w14:paraId="70C127F1" w14:textId="77777777" w:rsidR="00D77D36" w:rsidRPr="002F75B9" w:rsidRDefault="00D77D36">
      <w:pPr>
        <w:rPr>
          <w:sz w:val="22"/>
        </w:rPr>
      </w:pPr>
    </w:p>
    <w:sectPr w:rsidR="00D77D36" w:rsidRPr="002F75B9" w:rsidSect="00682532">
      <w:headerReference w:type="first" r:id="rId8"/>
      <w:pgSz w:w="12240" w:h="15840"/>
      <w:pgMar w:top="1440" w:right="1440" w:bottom="1440" w:left="1440" w:header="720" w:footer="720" w:gutter="0"/>
      <w:cols w:space="720"/>
      <w:titlePg/>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4D6AE" w14:textId="77777777" w:rsidR="00000000" w:rsidRDefault="00E078BF">
      <w:pPr>
        <w:spacing w:after="0"/>
      </w:pPr>
      <w:r>
        <w:separator/>
      </w:r>
    </w:p>
  </w:endnote>
  <w:endnote w:type="continuationSeparator" w:id="0">
    <w:p w14:paraId="6D89DBFB" w14:textId="77777777" w:rsidR="00000000" w:rsidRDefault="00E078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notTrueType/>
    <w:pitch w:val="variable"/>
    <w:sig w:usb0="00000003" w:usb1="00000000" w:usb2="00000000" w:usb3="00000000" w:csb0="00000001" w:csb1="00000000"/>
  </w:font>
  <w:font w:name="ＭＳ 明朝">
    <w:altName w:val="メイリオ"/>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Garamon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64BAD" w14:textId="77777777" w:rsidR="00000000" w:rsidRDefault="00E078BF">
      <w:pPr>
        <w:spacing w:after="0"/>
      </w:pPr>
      <w:r>
        <w:separator/>
      </w:r>
    </w:p>
  </w:footnote>
  <w:footnote w:type="continuationSeparator" w:id="0">
    <w:p w14:paraId="76590AE2" w14:textId="77777777" w:rsidR="00000000" w:rsidRDefault="00E078B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1FF6" w14:textId="77777777" w:rsidR="00682532" w:rsidRPr="00E617B5" w:rsidRDefault="00743FA7" w:rsidP="00D77D36">
    <w:pPr>
      <w:pStyle w:val="Header"/>
      <w:tabs>
        <w:tab w:val="clear" w:pos="8640"/>
      </w:tabs>
      <w:spacing w:after="0"/>
      <w:jc w:val="center"/>
      <w:rPr>
        <w:rFonts w:ascii="AGaramond" w:hAnsi="AGaramond" w:hint="eastAsia"/>
        <w:sz w:val="48"/>
      </w:rPr>
    </w:pPr>
    <w:r>
      <w:rPr>
        <w:noProof/>
      </w:rPr>
      <w:drawing>
        <wp:inline distT="0" distB="0" distL="0" distR="0" wp14:anchorId="467DD5FA" wp14:editId="6486C091">
          <wp:extent cx="5029454" cy="363327"/>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029454" cy="363327"/>
                  </a:xfrm>
                  <a:prstGeom prst="rect">
                    <a:avLst/>
                  </a:prstGeom>
                  <a:noFill/>
                  <a:ln w="9525">
                    <a:noFill/>
                    <a:miter lim="800000"/>
                    <a:headEnd/>
                    <a:tailEnd/>
                  </a:ln>
                </pic:spPr>
              </pic:pic>
            </a:graphicData>
          </a:graphic>
        </wp:inline>
      </w:drawing>
    </w:r>
  </w:p>
  <w:p w14:paraId="6C2DE78C" w14:textId="77777777" w:rsidR="00682532" w:rsidRDefault="00682532" w:rsidP="00D77D36">
    <w:pPr>
      <w:pStyle w:val="Header"/>
      <w:spacing w:after="0"/>
      <w:jc w:val="center"/>
      <w:rPr>
        <w:i/>
      </w:rPr>
    </w:pPr>
    <w:r w:rsidRPr="00AE0716">
      <w:rPr>
        <w:i/>
      </w:rPr>
      <w:t>34th Street and Civic Center Blvd., Philadelphia, PA 19104-4399</w:t>
    </w:r>
  </w:p>
  <w:p w14:paraId="3818D521" w14:textId="77777777" w:rsidR="00D77D36" w:rsidRDefault="00D77D36" w:rsidP="00D77D36">
    <w:pPr>
      <w:pStyle w:val="Header"/>
      <w:spacing w:after="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4ABD6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C2C7E2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75B13D3"/>
    <w:multiLevelType w:val="hybridMultilevel"/>
    <w:tmpl w:val="8F5E80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31078F2"/>
    <w:multiLevelType w:val="hybridMultilevel"/>
    <w:tmpl w:val="5C186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6FEC7A66"/>
    <w:multiLevelType w:val="hybridMultilevel"/>
    <w:tmpl w:val="BFD4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78"/>
    <w:rsid w:val="00682532"/>
    <w:rsid w:val="00743FA7"/>
    <w:rsid w:val="00935A78"/>
    <w:rsid w:val="00D77D36"/>
    <w:rsid w:val="00E078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3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7D36"/>
    <w:pPr>
      <w:spacing w:after="240"/>
    </w:pPr>
    <w:rPr>
      <w:rFonts w:ascii="Times New Roman" w:hAnsi="Times New Roman"/>
    </w:rPr>
  </w:style>
  <w:style w:type="paragraph" w:styleId="Heading1">
    <w:name w:val="heading 1"/>
    <w:basedOn w:val="Normal"/>
    <w:next w:val="Normal"/>
    <w:link w:val="Heading1Char"/>
    <w:uiPriority w:val="9"/>
    <w:qFormat/>
    <w:rsid w:val="00D77D36"/>
    <w:pPr>
      <w:keepNext/>
      <w:keepLines/>
      <w:outlineLvl w:val="0"/>
    </w:pPr>
    <w:rPr>
      <w:rFonts w:ascii="Arial" w:eastAsiaTheme="majorEastAsia" w:hAnsi="Arial" w:cstheme="majorBidi"/>
      <w:b/>
      <w:bCs/>
      <w:caps/>
      <w:szCs w:val="32"/>
    </w:rPr>
  </w:style>
  <w:style w:type="paragraph" w:styleId="Heading2">
    <w:name w:val="heading 2"/>
    <w:basedOn w:val="Normal"/>
    <w:next w:val="Normal"/>
    <w:link w:val="Heading2Char"/>
    <w:uiPriority w:val="9"/>
    <w:unhideWhenUsed/>
    <w:qFormat/>
    <w:rsid w:val="00D77D36"/>
    <w:pPr>
      <w:keepNext/>
      <w:keepLines/>
      <w:spacing w:before="24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D77D36"/>
    <w:pPr>
      <w:keepNext/>
      <w:keepLines/>
      <w:spacing w:after="12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77D36"/>
    <w:pPr>
      <w:keepNext/>
      <w:keepLines/>
      <w:spacing w:after="1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35A78"/>
  </w:style>
  <w:style w:type="paragraph" w:styleId="BalloonText">
    <w:name w:val="Balloon Text"/>
    <w:basedOn w:val="Normal"/>
    <w:semiHidden/>
    <w:rsid w:val="007545F7"/>
    <w:rPr>
      <w:rFonts w:ascii="Tahoma" w:hAnsi="Tahoma" w:cs="Tahoma"/>
      <w:sz w:val="16"/>
      <w:szCs w:val="16"/>
    </w:rPr>
  </w:style>
  <w:style w:type="paragraph" w:styleId="Header">
    <w:name w:val="header"/>
    <w:basedOn w:val="Normal"/>
    <w:rsid w:val="002F75B9"/>
    <w:pPr>
      <w:tabs>
        <w:tab w:val="center" w:pos="4320"/>
        <w:tab w:val="right" w:pos="8640"/>
      </w:tabs>
    </w:pPr>
  </w:style>
  <w:style w:type="paragraph" w:styleId="Footer">
    <w:name w:val="footer"/>
    <w:basedOn w:val="Normal"/>
    <w:semiHidden/>
    <w:rsid w:val="002F75B9"/>
    <w:pPr>
      <w:tabs>
        <w:tab w:val="center" w:pos="4320"/>
        <w:tab w:val="right" w:pos="8640"/>
      </w:tabs>
    </w:pPr>
  </w:style>
  <w:style w:type="character" w:styleId="CommentReference">
    <w:name w:val="annotation reference"/>
    <w:basedOn w:val="DefaultParagraphFont"/>
    <w:uiPriority w:val="99"/>
    <w:semiHidden/>
    <w:unhideWhenUsed/>
    <w:rsid w:val="000F6DF9"/>
    <w:rPr>
      <w:sz w:val="18"/>
      <w:szCs w:val="18"/>
    </w:rPr>
  </w:style>
  <w:style w:type="paragraph" w:styleId="CommentText">
    <w:name w:val="annotation text"/>
    <w:basedOn w:val="Normal"/>
    <w:link w:val="CommentTextChar"/>
    <w:uiPriority w:val="99"/>
    <w:semiHidden/>
    <w:unhideWhenUsed/>
    <w:rsid w:val="000F6DF9"/>
  </w:style>
  <w:style w:type="character" w:customStyle="1" w:styleId="CommentTextChar">
    <w:name w:val="Comment Text Char"/>
    <w:basedOn w:val="DefaultParagraphFont"/>
    <w:link w:val="CommentText"/>
    <w:uiPriority w:val="99"/>
    <w:semiHidden/>
    <w:rsid w:val="000F6DF9"/>
    <w:rPr>
      <w:sz w:val="24"/>
      <w:szCs w:val="24"/>
      <w:lang w:eastAsia="zh-TW"/>
    </w:rPr>
  </w:style>
  <w:style w:type="paragraph" w:styleId="CommentSubject">
    <w:name w:val="annotation subject"/>
    <w:basedOn w:val="CommentText"/>
    <w:next w:val="CommentText"/>
    <w:link w:val="CommentSubjectChar"/>
    <w:uiPriority w:val="99"/>
    <w:semiHidden/>
    <w:unhideWhenUsed/>
    <w:rsid w:val="000F6DF9"/>
    <w:rPr>
      <w:b/>
      <w:bCs/>
      <w:sz w:val="20"/>
      <w:szCs w:val="20"/>
    </w:rPr>
  </w:style>
  <w:style w:type="character" w:customStyle="1" w:styleId="CommentSubjectChar">
    <w:name w:val="Comment Subject Char"/>
    <w:basedOn w:val="CommentTextChar"/>
    <w:link w:val="CommentSubject"/>
    <w:uiPriority w:val="99"/>
    <w:semiHidden/>
    <w:rsid w:val="000F6DF9"/>
    <w:rPr>
      <w:b/>
      <w:bCs/>
      <w:sz w:val="24"/>
      <w:szCs w:val="24"/>
      <w:lang w:eastAsia="zh-TW"/>
    </w:rPr>
  </w:style>
  <w:style w:type="character" w:customStyle="1" w:styleId="Heading2Char">
    <w:name w:val="Heading 2 Char"/>
    <w:basedOn w:val="DefaultParagraphFont"/>
    <w:link w:val="Heading2"/>
    <w:uiPriority w:val="9"/>
    <w:rsid w:val="00D77D36"/>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D77D36"/>
    <w:rPr>
      <w:rFonts w:ascii="Times New Roman" w:eastAsiaTheme="majorEastAsia" w:hAnsi="Times New Roman" w:cstheme="majorBidi"/>
      <w:b/>
      <w:bCs/>
    </w:rPr>
  </w:style>
  <w:style w:type="paragraph" w:styleId="BodyTextIndent">
    <w:name w:val="Body Text Indent"/>
    <w:basedOn w:val="Normal"/>
    <w:link w:val="BodyTextIndentChar"/>
    <w:rsid w:val="00D77D36"/>
    <w:pPr>
      <w:spacing w:after="120"/>
      <w:ind w:left="360"/>
    </w:pPr>
    <w:rPr>
      <w:rFonts w:eastAsia="Times New Roman"/>
    </w:rPr>
  </w:style>
  <w:style w:type="character" w:customStyle="1" w:styleId="BodyTextIndentChar">
    <w:name w:val="Body Text Indent Char"/>
    <w:basedOn w:val="DefaultParagraphFont"/>
    <w:link w:val="BodyTextIndent"/>
    <w:rsid w:val="00D77D36"/>
    <w:rPr>
      <w:rFonts w:eastAsia="Times New Roman"/>
      <w:sz w:val="24"/>
      <w:szCs w:val="24"/>
    </w:rPr>
  </w:style>
  <w:style w:type="character" w:customStyle="1" w:styleId="Heading1Char">
    <w:name w:val="Heading 1 Char"/>
    <w:basedOn w:val="DefaultParagraphFont"/>
    <w:link w:val="Heading1"/>
    <w:uiPriority w:val="9"/>
    <w:rsid w:val="00D77D36"/>
    <w:rPr>
      <w:rFonts w:ascii="Arial" w:eastAsiaTheme="majorEastAsia" w:hAnsi="Arial" w:cstheme="majorBidi"/>
      <w:b/>
      <w:bCs/>
      <w:caps/>
      <w:szCs w:val="32"/>
    </w:rPr>
  </w:style>
  <w:style w:type="character" w:customStyle="1" w:styleId="Heading4Char">
    <w:name w:val="Heading 4 Char"/>
    <w:basedOn w:val="DefaultParagraphFont"/>
    <w:link w:val="Heading4"/>
    <w:uiPriority w:val="9"/>
    <w:semiHidden/>
    <w:rsid w:val="00D77D36"/>
    <w:rPr>
      <w:rFonts w:ascii="Times New Roman" w:eastAsiaTheme="majorEastAsia" w:hAnsi="Times New Roman" w:cstheme="majorBidi"/>
      <w:b/>
      <w:bCs/>
      <w:i/>
      <w:iCs/>
    </w:rPr>
  </w:style>
  <w:style w:type="paragraph" w:styleId="ListBullet">
    <w:name w:val="List Bullet"/>
    <w:basedOn w:val="Normal"/>
    <w:uiPriority w:val="99"/>
    <w:semiHidden/>
    <w:unhideWhenUsed/>
    <w:qFormat/>
    <w:rsid w:val="00D77D36"/>
    <w:pPr>
      <w:numPr>
        <w:numId w:val="5"/>
      </w:numPr>
      <w:spacing w:after="120"/>
    </w:pPr>
  </w:style>
  <w:style w:type="paragraph" w:styleId="ListBullet2">
    <w:name w:val="List Bullet 2"/>
    <w:basedOn w:val="Normal"/>
    <w:uiPriority w:val="99"/>
    <w:unhideWhenUsed/>
    <w:qFormat/>
    <w:rsid w:val="00D77D36"/>
    <w:pPr>
      <w:numPr>
        <w:numId w:val="7"/>
      </w:numPr>
      <w:spacing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7D36"/>
    <w:pPr>
      <w:spacing w:after="240"/>
    </w:pPr>
    <w:rPr>
      <w:rFonts w:ascii="Times New Roman" w:hAnsi="Times New Roman"/>
    </w:rPr>
  </w:style>
  <w:style w:type="paragraph" w:styleId="Heading1">
    <w:name w:val="heading 1"/>
    <w:basedOn w:val="Normal"/>
    <w:next w:val="Normal"/>
    <w:link w:val="Heading1Char"/>
    <w:uiPriority w:val="9"/>
    <w:qFormat/>
    <w:rsid w:val="00D77D36"/>
    <w:pPr>
      <w:keepNext/>
      <w:keepLines/>
      <w:outlineLvl w:val="0"/>
    </w:pPr>
    <w:rPr>
      <w:rFonts w:ascii="Arial" w:eastAsiaTheme="majorEastAsia" w:hAnsi="Arial" w:cstheme="majorBidi"/>
      <w:b/>
      <w:bCs/>
      <w:caps/>
      <w:szCs w:val="32"/>
    </w:rPr>
  </w:style>
  <w:style w:type="paragraph" w:styleId="Heading2">
    <w:name w:val="heading 2"/>
    <w:basedOn w:val="Normal"/>
    <w:next w:val="Normal"/>
    <w:link w:val="Heading2Char"/>
    <w:uiPriority w:val="9"/>
    <w:unhideWhenUsed/>
    <w:qFormat/>
    <w:rsid w:val="00D77D36"/>
    <w:pPr>
      <w:keepNext/>
      <w:keepLines/>
      <w:spacing w:before="24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D77D36"/>
    <w:pPr>
      <w:keepNext/>
      <w:keepLines/>
      <w:spacing w:after="12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77D36"/>
    <w:pPr>
      <w:keepNext/>
      <w:keepLines/>
      <w:spacing w:after="1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35A78"/>
  </w:style>
  <w:style w:type="paragraph" w:styleId="BalloonText">
    <w:name w:val="Balloon Text"/>
    <w:basedOn w:val="Normal"/>
    <w:semiHidden/>
    <w:rsid w:val="007545F7"/>
    <w:rPr>
      <w:rFonts w:ascii="Tahoma" w:hAnsi="Tahoma" w:cs="Tahoma"/>
      <w:sz w:val="16"/>
      <w:szCs w:val="16"/>
    </w:rPr>
  </w:style>
  <w:style w:type="paragraph" w:styleId="Header">
    <w:name w:val="header"/>
    <w:basedOn w:val="Normal"/>
    <w:rsid w:val="002F75B9"/>
    <w:pPr>
      <w:tabs>
        <w:tab w:val="center" w:pos="4320"/>
        <w:tab w:val="right" w:pos="8640"/>
      </w:tabs>
    </w:pPr>
  </w:style>
  <w:style w:type="paragraph" w:styleId="Footer">
    <w:name w:val="footer"/>
    <w:basedOn w:val="Normal"/>
    <w:semiHidden/>
    <w:rsid w:val="002F75B9"/>
    <w:pPr>
      <w:tabs>
        <w:tab w:val="center" w:pos="4320"/>
        <w:tab w:val="right" w:pos="8640"/>
      </w:tabs>
    </w:pPr>
  </w:style>
  <w:style w:type="character" w:styleId="CommentReference">
    <w:name w:val="annotation reference"/>
    <w:basedOn w:val="DefaultParagraphFont"/>
    <w:uiPriority w:val="99"/>
    <w:semiHidden/>
    <w:unhideWhenUsed/>
    <w:rsid w:val="000F6DF9"/>
    <w:rPr>
      <w:sz w:val="18"/>
      <w:szCs w:val="18"/>
    </w:rPr>
  </w:style>
  <w:style w:type="paragraph" w:styleId="CommentText">
    <w:name w:val="annotation text"/>
    <w:basedOn w:val="Normal"/>
    <w:link w:val="CommentTextChar"/>
    <w:uiPriority w:val="99"/>
    <w:semiHidden/>
    <w:unhideWhenUsed/>
    <w:rsid w:val="000F6DF9"/>
  </w:style>
  <w:style w:type="character" w:customStyle="1" w:styleId="CommentTextChar">
    <w:name w:val="Comment Text Char"/>
    <w:basedOn w:val="DefaultParagraphFont"/>
    <w:link w:val="CommentText"/>
    <w:uiPriority w:val="99"/>
    <w:semiHidden/>
    <w:rsid w:val="000F6DF9"/>
    <w:rPr>
      <w:sz w:val="24"/>
      <w:szCs w:val="24"/>
      <w:lang w:eastAsia="zh-TW"/>
    </w:rPr>
  </w:style>
  <w:style w:type="paragraph" w:styleId="CommentSubject">
    <w:name w:val="annotation subject"/>
    <w:basedOn w:val="CommentText"/>
    <w:next w:val="CommentText"/>
    <w:link w:val="CommentSubjectChar"/>
    <w:uiPriority w:val="99"/>
    <w:semiHidden/>
    <w:unhideWhenUsed/>
    <w:rsid w:val="000F6DF9"/>
    <w:rPr>
      <w:b/>
      <w:bCs/>
      <w:sz w:val="20"/>
      <w:szCs w:val="20"/>
    </w:rPr>
  </w:style>
  <w:style w:type="character" w:customStyle="1" w:styleId="CommentSubjectChar">
    <w:name w:val="Comment Subject Char"/>
    <w:basedOn w:val="CommentTextChar"/>
    <w:link w:val="CommentSubject"/>
    <w:uiPriority w:val="99"/>
    <w:semiHidden/>
    <w:rsid w:val="000F6DF9"/>
    <w:rPr>
      <w:b/>
      <w:bCs/>
      <w:sz w:val="24"/>
      <w:szCs w:val="24"/>
      <w:lang w:eastAsia="zh-TW"/>
    </w:rPr>
  </w:style>
  <w:style w:type="character" w:customStyle="1" w:styleId="Heading2Char">
    <w:name w:val="Heading 2 Char"/>
    <w:basedOn w:val="DefaultParagraphFont"/>
    <w:link w:val="Heading2"/>
    <w:uiPriority w:val="9"/>
    <w:rsid w:val="00D77D36"/>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D77D36"/>
    <w:rPr>
      <w:rFonts w:ascii="Times New Roman" w:eastAsiaTheme="majorEastAsia" w:hAnsi="Times New Roman" w:cstheme="majorBidi"/>
      <w:b/>
      <w:bCs/>
    </w:rPr>
  </w:style>
  <w:style w:type="paragraph" w:styleId="BodyTextIndent">
    <w:name w:val="Body Text Indent"/>
    <w:basedOn w:val="Normal"/>
    <w:link w:val="BodyTextIndentChar"/>
    <w:rsid w:val="00D77D36"/>
    <w:pPr>
      <w:spacing w:after="120"/>
      <w:ind w:left="360"/>
    </w:pPr>
    <w:rPr>
      <w:rFonts w:eastAsia="Times New Roman"/>
    </w:rPr>
  </w:style>
  <w:style w:type="character" w:customStyle="1" w:styleId="BodyTextIndentChar">
    <w:name w:val="Body Text Indent Char"/>
    <w:basedOn w:val="DefaultParagraphFont"/>
    <w:link w:val="BodyTextIndent"/>
    <w:rsid w:val="00D77D36"/>
    <w:rPr>
      <w:rFonts w:eastAsia="Times New Roman"/>
      <w:sz w:val="24"/>
      <w:szCs w:val="24"/>
    </w:rPr>
  </w:style>
  <w:style w:type="character" w:customStyle="1" w:styleId="Heading1Char">
    <w:name w:val="Heading 1 Char"/>
    <w:basedOn w:val="DefaultParagraphFont"/>
    <w:link w:val="Heading1"/>
    <w:uiPriority w:val="9"/>
    <w:rsid w:val="00D77D36"/>
    <w:rPr>
      <w:rFonts w:ascii="Arial" w:eastAsiaTheme="majorEastAsia" w:hAnsi="Arial" w:cstheme="majorBidi"/>
      <w:b/>
      <w:bCs/>
      <w:caps/>
      <w:szCs w:val="32"/>
    </w:rPr>
  </w:style>
  <w:style w:type="character" w:customStyle="1" w:styleId="Heading4Char">
    <w:name w:val="Heading 4 Char"/>
    <w:basedOn w:val="DefaultParagraphFont"/>
    <w:link w:val="Heading4"/>
    <w:uiPriority w:val="9"/>
    <w:semiHidden/>
    <w:rsid w:val="00D77D36"/>
    <w:rPr>
      <w:rFonts w:ascii="Times New Roman" w:eastAsiaTheme="majorEastAsia" w:hAnsi="Times New Roman" w:cstheme="majorBidi"/>
      <w:b/>
      <w:bCs/>
      <w:i/>
      <w:iCs/>
    </w:rPr>
  </w:style>
  <w:style w:type="paragraph" w:styleId="ListBullet">
    <w:name w:val="List Bullet"/>
    <w:basedOn w:val="Normal"/>
    <w:uiPriority w:val="99"/>
    <w:semiHidden/>
    <w:unhideWhenUsed/>
    <w:qFormat/>
    <w:rsid w:val="00D77D36"/>
    <w:pPr>
      <w:numPr>
        <w:numId w:val="5"/>
      </w:numPr>
      <w:spacing w:after="120"/>
    </w:pPr>
  </w:style>
  <w:style w:type="paragraph" w:styleId="ListBullet2">
    <w:name w:val="List Bullet 2"/>
    <w:basedOn w:val="Normal"/>
    <w:uiPriority w:val="99"/>
    <w:unhideWhenUsed/>
    <w:qFormat/>
    <w:rsid w:val="00D77D36"/>
    <w:pPr>
      <w:numPr>
        <w:numId w:val="7"/>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820</Words>
  <Characters>4678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Amendment Cover Letter</vt:lpstr>
    </vt:vector>
  </TitlesOfParts>
  <Manager/>
  <Company>Childrens Hospital of Philadelphia</Company>
  <LinksUpToDate>false</LinksUpToDate>
  <CharactersWithSpaces>5488</CharactersWithSpaces>
  <SharedDoc>false</SharedDoc>
  <HyperlinkBase/>
  <HLinks>
    <vt:vector size="6" baseType="variant">
      <vt:variant>
        <vt:i4>7536748</vt:i4>
      </vt:variant>
      <vt:variant>
        <vt:i4>4277</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Cover Letter</dc:title>
  <dc:subject/>
  <dc:creator>Mark Schreiner</dc:creator>
  <cp:keywords/>
  <dc:description/>
  <cp:lastModifiedBy>Mark Schreiner</cp:lastModifiedBy>
  <cp:revision>3</cp:revision>
  <cp:lastPrinted>2009-02-25T22:17:00Z</cp:lastPrinted>
  <dcterms:created xsi:type="dcterms:W3CDTF">2014-03-25T15:09:00Z</dcterms:created>
  <dcterms:modified xsi:type="dcterms:W3CDTF">2014-03-25T15:11:00Z</dcterms:modified>
  <cp:category/>
</cp:coreProperties>
</file>